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0A79DF" w14:textId="35AF1ACE" w:rsidR="00D70771" w:rsidRPr="005A3C69" w:rsidRDefault="00C62D3E" w:rsidP="00C62D3E">
      <w:pPr>
        <w:jc w:val="center"/>
        <w:rPr>
          <w:rFonts w:ascii="Times New Roman" w:hAnsi="Times New Roman" w:cs="Times New Roman"/>
          <w:b/>
          <w:sz w:val="44"/>
          <w:szCs w:val="32"/>
        </w:rPr>
      </w:pPr>
      <w:r w:rsidRPr="005A3C69">
        <w:rPr>
          <w:rFonts w:ascii="Times New Roman" w:hAnsi="Times New Roman" w:cs="Times New Roman"/>
          <w:b/>
          <w:sz w:val="44"/>
          <w:szCs w:val="32"/>
        </w:rPr>
        <w:t>Ministry of Environment, Solid Waste Management and Climate Change</w:t>
      </w:r>
    </w:p>
    <w:p w14:paraId="4EF21BBB" w14:textId="5D10B277" w:rsidR="00D70771" w:rsidRPr="008043B2" w:rsidRDefault="00D70771">
      <w:pPr>
        <w:jc w:val="center"/>
        <w:rPr>
          <w:rFonts w:ascii="Times New Roman" w:hAnsi="Times New Roman" w:cs="Times New Roman"/>
          <w:b/>
          <w:sz w:val="32"/>
          <w:szCs w:val="32"/>
        </w:rPr>
      </w:pPr>
    </w:p>
    <w:p w14:paraId="308F5C5F" w14:textId="652D7DFE" w:rsidR="00127522" w:rsidRPr="008043B2" w:rsidRDefault="000D5125" w:rsidP="00127522">
      <w:pPr>
        <w:rPr>
          <w:rFonts w:ascii="Times New Roman" w:hAnsi="Times New Roman" w:cs="Times New Roman"/>
          <w:b/>
          <w:sz w:val="32"/>
          <w:szCs w:val="32"/>
        </w:rPr>
      </w:pPr>
      <w:r w:rsidRPr="000D5125">
        <w:rPr>
          <w:rFonts w:ascii="Helvetica" w:eastAsia="Cambria" w:hAnsi="Helvetica" w:cs="Times New Roman"/>
          <w:noProof/>
          <w:sz w:val="28"/>
          <w:szCs w:val="24"/>
          <w:highlight w:val="yellow"/>
          <w:lang w:val="en-US"/>
        </w:rPr>
        <w:drawing>
          <wp:anchor distT="0" distB="0" distL="114300" distR="114300" simplePos="0" relativeHeight="251662336" behindDoc="1" locked="0" layoutInCell="1" allowOverlap="1" wp14:anchorId="6EED2244" wp14:editId="34BF8B3D">
            <wp:simplePos x="0" y="0"/>
            <wp:positionH relativeFrom="margin">
              <wp:posOffset>2270760</wp:posOffset>
            </wp:positionH>
            <wp:positionV relativeFrom="paragraph">
              <wp:posOffset>186055</wp:posOffset>
            </wp:positionV>
            <wp:extent cx="1356360" cy="1418590"/>
            <wp:effectExtent l="0" t="0" r="0" b="0"/>
            <wp:wrapTight wrapText="bothSides">
              <wp:wrapPolygon edited="0">
                <wp:start x="8494" y="2611"/>
                <wp:lineTo x="6674" y="3481"/>
                <wp:lineTo x="1820" y="6671"/>
                <wp:lineTo x="910" y="12763"/>
                <wp:lineTo x="2730" y="17114"/>
                <wp:lineTo x="2730" y="17404"/>
                <wp:lineTo x="4551" y="21175"/>
                <wp:lineTo x="4854" y="21175"/>
                <wp:lineTo x="7888" y="21175"/>
                <wp:lineTo x="12742" y="21175"/>
                <wp:lineTo x="17292" y="19144"/>
                <wp:lineTo x="17292" y="17114"/>
                <wp:lineTo x="19416" y="12473"/>
                <wp:lineTo x="18809" y="6962"/>
                <wp:lineTo x="13955" y="3771"/>
                <wp:lineTo x="11831" y="2611"/>
                <wp:lineTo x="8494" y="2611"/>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6360" cy="141859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3DEB1D0" w14:textId="0F770CAA" w:rsidR="00127522" w:rsidRDefault="00127522" w:rsidP="00127522">
      <w:pPr>
        <w:rPr>
          <w:rFonts w:ascii="Times New Roman" w:hAnsi="Times New Roman" w:cs="Times New Roman"/>
          <w:b/>
          <w:sz w:val="32"/>
          <w:szCs w:val="32"/>
        </w:rPr>
      </w:pPr>
    </w:p>
    <w:p w14:paraId="4B35F89A" w14:textId="05B227A0" w:rsidR="000D5125" w:rsidRDefault="000D5125" w:rsidP="00127522">
      <w:pPr>
        <w:rPr>
          <w:rFonts w:ascii="Times New Roman" w:hAnsi="Times New Roman" w:cs="Times New Roman"/>
          <w:b/>
          <w:sz w:val="32"/>
          <w:szCs w:val="32"/>
        </w:rPr>
      </w:pPr>
    </w:p>
    <w:p w14:paraId="5FDD9FAD" w14:textId="1FB0BB79" w:rsidR="000D5125" w:rsidRDefault="000D5125" w:rsidP="00127522">
      <w:pPr>
        <w:rPr>
          <w:rFonts w:ascii="Times New Roman" w:hAnsi="Times New Roman" w:cs="Times New Roman"/>
          <w:b/>
          <w:sz w:val="32"/>
          <w:szCs w:val="32"/>
        </w:rPr>
      </w:pPr>
    </w:p>
    <w:p w14:paraId="54439D04" w14:textId="77777777" w:rsidR="000D5125" w:rsidRDefault="000D5125" w:rsidP="00127522">
      <w:pPr>
        <w:rPr>
          <w:rFonts w:ascii="Times New Roman" w:hAnsi="Times New Roman" w:cs="Times New Roman"/>
          <w:b/>
          <w:sz w:val="32"/>
          <w:szCs w:val="32"/>
        </w:rPr>
      </w:pPr>
    </w:p>
    <w:p w14:paraId="40EB953E" w14:textId="77777777" w:rsidR="000D5125" w:rsidRDefault="000D5125" w:rsidP="00127522">
      <w:pPr>
        <w:rPr>
          <w:rFonts w:ascii="Times New Roman" w:hAnsi="Times New Roman" w:cs="Times New Roman"/>
          <w:b/>
          <w:sz w:val="32"/>
          <w:szCs w:val="32"/>
        </w:rPr>
      </w:pPr>
    </w:p>
    <w:p w14:paraId="28C94FDB" w14:textId="77777777" w:rsidR="000D5125" w:rsidRDefault="000D5125" w:rsidP="00127522">
      <w:pPr>
        <w:rPr>
          <w:rFonts w:ascii="Times New Roman" w:hAnsi="Times New Roman" w:cs="Times New Roman"/>
          <w:b/>
          <w:sz w:val="32"/>
          <w:szCs w:val="32"/>
        </w:rPr>
      </w:pPr>
    </w:p>
    <w:p w14:paraId="4E09405A" w14:textId="77777777" w:rsidR="000D5125" w:rsidRDefault="000D5125" w:rsidP="00127522">
      <w:pPr>
        <w:rPr>
          <w:rFonts w:ascii="Times New Roman" w:hAnsi="Times New Roman" w:cs="Times New Roman"/>
          <w:b/>
          <w:sz w:val="32"/>
          <w:szCs w:val="32"/>
        </w:rPr>
      </w:pPr>
    </w:p>
    <w:p w14:paraId="53F69496" w14:textId="77777777" w:rsidR="000D5125" w:rsidRPr="008043B2" w:rsidRDefault="000D5125" w:rsidP="00127522">
      <w:pPr>
        <w:rPr>
          <w:rFonts w:ascii="Times New Roman" w:hAnsi="Times New Roman" w:cs="Times New Roman"/>
          <w:b/>
          <w:sz w:val="32"/>
          <w:szCs w:val="32"/>
        </w:rPr>
      </w:pPr>
    </w:p>
    <w:p w14:paraId="0DA4388F" w14:textId="4B03BDA2" w:rsidR="00127522" w:rsidRPr="008043B2" w:rsidRDefault="00813200" w:rsidP="00127522">
      <w:pPr>
        <w:rPr>
          <w:rFonts w:ascii="Times New Roman" w:hAnsi="Times New Roman" w:cs="Times New Roman"/>
          <w:b/>
          <w:sz w:val="32"/>
          <w:szCs w:val="32"/>
        </w:rPr>
      </w:pPr>
      <w:r w:rsidRPr="008043B2">
        <w:rPr>
          <w:rFonts w:ascii="Times New Roman" w:hAnsi="Times New Roman" w:cs="Times New Roman"/>
          <w:b/>
          <w:noProof/>
          <w:sz w:val="32"/>
          <w:szCs w:val="32"/>
          <w:lang w:val="en-US"/>
        </w:rPr>
        <mc:AlternateContent>
          <mc:Choice Requires="wps">
            <w:drawing>
              <wp:anchor distT="0" distB="0" distL="114300" distR="114300" simplePos="0" relativeHeight="251659264" behindDoc="0" locked="0" layoutInCell="1" allowOverlap="1" wp14:anchorId="6192C3BC" wp14:editId="19B53D7E">
                <wp:simplePos x="0" y="0"/>
                <wp:positionH relativeFrom="margin">
                  <wp:align>center</wp:align>
                </wp:positionH>
                <wp:positionV relativeFrom="paragraph">
                  <wp:posOffset>10160</wp:posOffset>
                </wp:positionV>
                <wp:extent cx="5646420" cy="1424940"/>
                <wp:effectExtent l="0" t="0" r="0" b="3810"/>
                <wp:wrapNone/>
                <wp:docPr id="3" name="Text Box 3"/>
                <wp:cNvGraphicFramePr/>
                <a:graphic xmlns:a="http://schemas.openxmlformats.org/drawingml/2006/main">
                  <a:graphicData uri="http://schemas.microsoft.com/office/word/2010/wordprocessingShape">
                    <wps:wsp>
                      <wps:cNvSpPr txBox="1"/>
                      <wps:spPr>
                        <a:xfrm>
                          <a:off x="0" y="0"/>
                          <a:ext cx="5646420" cy="1424940"/>
                        </a:xfrm>
                        <a:prstGeom prst="rect">
                          <a:avLst/>
                        </a:prstGeom>
                        <a:solidFill>
                          <a:schemeClr val="lt1"/>
                        </a:solidFill>
                        <a:ln w="6350">
                          <a:noFill/>
                        </a:ln>
                      </wps:spPr>
                      <wps:txbx>
                        <w:txbxContent>
                          <w:p w14:paraId="132A3313" w14:textId="7BF498AC" w:rsidR="00127522" w:rsidRDefault="008043B2" w:rsidP="00813200">
                            <w:pPr>
                              <w:jc w:val="center"/>
                              <w:rPr>
                                <w:b/>
                                <w:sz w:val="56"/>
                                <w:szCs w:val="56"/>
                                <w:lang w:val="en-GB"/>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0D5125">
                              <w:rPr>
                                <w:b/>
                                <w:sz w:val="56"/>
                                <w:szCs w:val="56"/>
                                <w:lang w:val="en-GB"/>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Environmental </w:t>
                            </w:r>
                            <w:r w:rsidR="00127522" w:rsidRPr="000D5125">
                              <w:rPr>
                                <w:b/>
                                <w:sz w:val="56"/>
                                <w:szCs w:val="56"/>
                                <w:lang w:val="en-GB"/>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Award</w:t>
                            </w:r>
                            <w:r w:rsidR="006F3048">
                              <w:rPr>
                                <w:b/>
                                <w:sz w:val="56"/>
                                <w:szCs w:val="56"/>
                                <w:lang w:val="en-GB"/>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8pt;width:444.6pt;height:112.2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" fillcolor="white [3201]" stroked="f" strokeweight=".5pt">
                <v:textbox>
                  <w:txbxContent>
                    <w:p w14:paraId="132A3313" w14:textId="7BF498AC" w:rsidR="00127522" w:rsidRDefault="008043B2" w:rsidP="00813200">
                      <w:pPr>
                        <w:jc w:val="center"/>
                        <w:rPr>
                          <w:b/>
                          <w:sz w:val="56"/>
                          <w:szCs w:val="56"/>
                          <w:lang w:val="en-GB"/>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0D5125">
                        <w:rPr>
                          <w:b/>
                          <w:sz w:val="56"/>
                          <w:szCs w:val="56"/>
                          <w:lang w:val="en-GB"/>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Environmental </w:t>
                      </w:r>
                      <w:r w:rsidR="00127522" w:rsidRPr="000D5125">
                        <w:rPr>
                          <w:b/>
                          <w:sz w:val="56"/>
                          <w:szCs w:val="56"/>
                          <w:lang w:val="en-GB"/>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Award</w:t>
                      </w:r>
                      <w:r w:rsidR="006F3048">
                        <w:rPr>
                          <w:b/>
                          <w:sz w:val="56"/>
                          <w:szCs w:val="56"/>
                          <w:lang w:val="en-GB"/>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w:t>
                      </w:r>
                    </w:p>
                  </w:txbxContent>
                </v:textbox>
                <w10:wrap anchorx="margin"/>
              </v:shape>
            </w:pict>
          </mc:Fallback>
        </mc:AlternateContent>
      </w:r>
    </w:p>
    <w:p w14:paraId="449CA628" w14:textId="2C8589FF" w:rsidR="00127522" w:rsidRPr="008043B2" w:rsidRDefault="00127522" w:rsidP="00127522">
      <w:pPr>
        <w:rPr>
          <w:rFonts w:ascii="Times New Roman" w:hAnsi="Times New Roman" w:cs="Times New Roman"/>
          <w:b/>
          <w:sz w:val="32"/>
          <w:szCs w:val="32"/>
        </w:rPr>
      </w:pPr>
    </w:p>
    <w:p w14:paraId="1A623547" w14:textId="58989467" w:rsidR="00127522" w:rsidRPr="008043B2" w:rsidRDefault="00977CDE" w:rsidP="00127522">
      <w:pPr>
        <w:rPr>
          <w:rFonts w:ascii="Times New Roman" w:hAnsi="Times New Roman" w:cs="Times New Roman"/>
          <w:b/>
          <w:sz w:val="32"/>
          <w:szCs w:val="32"/>
        </w:rPr>
      </w:pPr>
      <w:r w:rsidRPr="008043B2">
        <w:rPr>
          <w:rFonts w:ascii="Times New Roman" w:hAnsi="Times New Roman" w:cs="Times New Roman"/>
          <w:b/>
          <w:noProof/>
          <w:sz w:val="32"/>
          <w:szCs w:val="32"/>
          <w:lang w:val="en-US"/>
        </w:rPr>
        <mc:AlternateContent>
          <mc:Choice Requires="wps">
            <w:drawing>
              <wp:anchor distT="0" distB="0" distL="114300" distR="114300" simplePos="0" relativeHeight="251660288" behindDoc="0" locked="0" layoutInCell="1" allowOverlap="1" wp14:anchorId="6835F6E9" wp14:editId="490F8577">
                <wp:simplePos x="0" y="0"/>
                <wp:positionH relativeFrom="margin">
                  <wp:posOffset>2389505</wp:posOffset>
                </wp:positionH>
                <wp:positionV relativeFrom="paragraph">
                  <wp:posOffset>121920</wp:posOffset>
                </wp:positionV>
                <wp:extent cx="1242060" cy="708660"/>
                <wp:effectExtent l="0" t="0" r="15240" b="15240"/>
                <wp:wrapNone/>
                <wp:docPr id="4" name="Text Box 4"/>
                <wp:cNvGraphicFramePr/>
                <a:graphic xmlns:a="http://schemas.openxmlformats.org/drawingml/2006/main">
                  <a:graphicData uri="http://schemas.microsoft.com/office/word/2010/wordprocessingShape">
                    <wps:wsp>
                      <wps:cNvSpPr txBox="1"/>
                      <wps:spPr>
                        <a:xfrm>
                          <a:off x="0" y="0"/>
                          <a:ext cx="1242060" cy="708660"/>
                        </a:xfrm>
                        <a:prstGeom prst="rect">
                          <a:avLst/>
                        </a:prstGeom>
                        <a:solidFill>
                          <a:schemeClr val="lt1"/>
                        </a:solidFill>
                        <a:ln w="6350">
                          <a:solidFill>
                            <a:schemeClr val="bg1"/>
                          </a:solidFill>
                        </a:ln>
                      </wps:spPr>
                      <wps:txbx>
                        <w:txbxContent>
                          <w:p w14:paraId="058253C6" w14:textId="4F81CBD2" w:rsidR="00813200" w:rsidRPr="00813200" w:rsidRDefault="00813200">
                            <w:pPr>
                              <w:rPr>
                                <w:bCs/>
                                <w:sz w:val="72"/>
                                <w:szCs w:val="72"/>
                                <w:lang w:val="en-GB"/>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0D5125">
                              <w:rPr>
                                <w:bCs/>
                                <w:sz w:val="72"/>
                                <w:szCs w:val="72"/>
                                <w:lang w:val="en-GB"/>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margin-left:188.15pt;margin-top:9.6pt;width:97.8pt;height:55.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" fillcolor="white [3201]" strokecolor="white [3212]" strokeweight=".5pt">
                <v:textbox>
                  <w:txbxContent>
                    <w:p w14:paraId="058253C6" w14:textId="4F81CBD2" w:rsidR="00813200" w:rsidRPr="00813200" w:rsidRDefault="00813200">
                      <w:pPr>
                        <w:rPr>
                          <w:bCs/>
                          <w:sz w:val="72"/>
                          <w:szCs w:val="72"/>
                          <w:lang w:val="en-GB"/>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0D5125">
                        <w:rPr>
                          <w:bCs/>
                          <w:sz w:val="72"/>
                          <w:szCs w:val="72"/>
                          <w:lang w:val="en-GB"/>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2023</w:t>
                      </w:r>
                    </w:p>
                  </w:txbxContent>
                </v:textbox>
                <w10:wrap anchorx="margin"/>
              </v:shape>
            </w:pict>
          </mc:Fallback>
        </mc:AlternateContent>
      </w:r>
    </w:p>
    <w:p w14:paraId="2BBB6C1F" w14:textId="0E12CAA5" w:rsidR="00127522" w:rsidRPr="008043B2" w:rsidRDefault="00127522" w:rsidP="00127522">
      <w:pPr>
        <w:rPr>
          <w:rFonts w:ascii="Times New Roman" w:hAnsi="Times New Roman" w:cs="Times New Roman"/>
          <w:b/>
          <w:sz w:val="32"/>
          <w:szCs w:val="32"/>
        </w:rPr>
      </w:pPr>
    </w:p>
    <w:p w14:paraId="4EF38B1B" w14:textId="2551B7C5" w:rsidR="00127522" w:rsidRPr="008043B2" w:rsidRDefault="00127522" w:rsidP="00127522">
      <w:pPr>
        <w:rPr>
          <w:rFonts w:ascii="Times New Roman" w:hAnsi="Times New Roman" w:cs="Times New Roman"/>
          <w:b/>
          <w:sz w:val="32"/>
          <w:szCs w:val="32"/>
        </w:rPr>
      </w:pPr>
    </w:p>
    <w:p w14:paraId="7074991D" w14:textId="68D543D8" w:rsidR="00127522" w:rsidRPr="008043B2" w:rsidRDefault="00127522" w:rsidP="00127522">
      <w:pPr>
        <w:rPr>
          <w:rFonts w:ascii="Times New Roman" w:hAnsi="Times New Roman" w:cs="Times New Roman"/>
          <w:b/>
          <w:sz w:val="32"/>
          <w:szCs w:val="32"/>
        </w:rPr>
      </w:pPr>
    </w:p>
    <w:p w14:paraId="56F2BB58" w14:textId="218F7BAF" w:rsidR="00D70771" w:rsidRPr="008043B2" w:rsidRDefault="00D70771" w:rsidP="00127522">
      <w:pPr>
        <w:rPr>
          <w:b/>
          <w:sz w:val="50"/>
          <w:szCs w:val="50"/>
        </w:rPr>
      </w:pPr>
    </w:p>
    <w:p w14:paraId="390A0D57" w14:textId="77777777" w:rsidR="00D70771" w:rsidRPr="008043B2" w:rsidRDefault="00D70771">
      <w:pPr>
        <w:jc w:val="center"/>
        <w:rPr>
          <w:b/>
          <w:sz w:val="50"/>
          <w:szCs w:val="50"/>
        </w:rPr>
      </w:pPr>
    </w:p>
    <w:p w14:paraId="699D2DF8" w14:textId="77777777" w:rsidR="00D93B3D" w:rsidRPr="008043B2" w:rsidRDefault="00D93B3D">
      <w:pPr>
        <w:jc w:val="center"/>
        <w:rPr>
          <w:b/>
          <w:sz w:val="48"/>
          <w:szCs w:val="48"/>
        </w:rPr>
      </w:pPr>
    </w:p>
    <w:p w14:paraId="057E77FF" w14:textId="77777777" w:rsidR="00977CDE" w:rsidRDefault="00813200">
      <w:pPr>
        <w:jc w:val="center"/>
        <w:rPr>
          <w:b/>
          <w:sz w:val="48"/>
          <w:szCs w:val="48"/>
        </w:rPr>
      </w:pPr>
      <w:r w:rsidRPr="008043B2">
        <w:rPr>
          <w:b/>
          <w:sz w:val="48"/>
          <w:szCs w:val="48"/>
        </w:rPr>
        <w:t>Guidelines for Participation</w:t>
      </w:r>
      <w:r w:rsidR="00977CDE">
        <w:rPr>
          <w:b/>
          <w:sz w:val="48"/>
          <w:szCs w:val="48"/>
        </w:rPr>
        <w:t xml:space="preserve"> </w:t>
      </w:r>
    </w:p>
    <w:p w14:paraId="51AE8B6F" w14:textId="006772C0" w:rsidR="00D70771" w:rsidRPr="008043B2" w:rsidRDefault="00977CDE">
      <w:pPr>
        <w:jc w:val="center"/>
        <w:rPr>
          <w:b/>
          <w:sz w:val="48"/>
          <w:szCs w:val="48"/>
        </w:rPr>
      </w:pPr>
      <w:r>
        <w:rPr>
          <w:b/>
          <w:sz w:val="48"/>
          <w:szCs w:val="48"/>
        </w:rPr>
        <w:t xml:space="preserve">– </w:t>
      </w:r>
      <w:r w:rsidRPr="00977CDE">
        <w:rPr>
          <w:b/>
          <w:sz w:val="48"/>
          <w:szCs w:val="48"/>
        </w:rPr>
        <w:t>Finance Sector</w:t>
      </w:r>
    </w:p>
    <w:p w14:paraId="30281072" w14:textId="77777777" w:rsidR="00D70771" w:rsidRPr="008043B2" w:rsidRDefault="00D70771">
      <w:pPr>
        <w:jc w:val="center"/>
        <w:rPr>
          <w:b/>
          <w:sz w:val="50"/>
          <w:szCs w:val="50"/>
        </w:rPr>
      </w:pPr>
    </w:p>
    <w:p w14:paraId="0C0BA734" w14:textId="77777777" w:rsidR="00D70771" w:rsidRPr="008043B2" w:rsidRDefault="00D70771">
      <w:pPr>
        <w:jc w:val="center"/>
        <w:rPr>
          <w:b/>
          <w:sz w:val="50"/>
          <w:szCs w:val="50"/>
        </w:rPr>
      </w:pPr>
    </w:p>
    <w:p w14:paraId="2272DFDF" w14:textId="2C033BB7" w:rsidR="00EF54F0" w:rsidRPr="008043B2" w:rsidRDefault="00EF54F0">
      <w:pPr>
        <w:rPr>
          <w:b/>
          <w:sz w:val="50"/>
          <w:szCs w:val="50"/>
        </w:rPr>
      </w:pPr>
    </w:p>
    <w:p w14:paraId="411977D5" w14:textId="77777777" w:rsidR="00D70771" w:rsidRDefault="00D70771">
      <w:pPr>
        <w:spacing w:line="360" w:lineRule="auto"/>
        <w:jc w:val="both"/>
        <w:rPr>
          <w:rFonts w:ascii="Times New Roman" w:hAnsi="Times New Roman" w:cs="Times New Roman"/>
          <w:sz w:val="24"/>
          <w:szCs w:val="24"/>
        </w:rPr>
      </w:pPr>
    </w:p>
    <w:p w14:paraId="43CD0A91" w14:textId="77777777" w:rsidR="004F3CAF" w:rsidRDefault="004F3CAF">
      <w:pPr>
        <w:spacing w:line="360" w:lineRule="auto"/>
        <w:jc w:val="both"/>
        <w:rPr>
          <w:rFonts w:ascii="Times New Roman" w:hAnsi="Times New Roman" w:cs="Times New Roman"/>
          <w:sz w:val="24"/>
          <w:szCs w:val="24"/>
        </w:rPr>
      </w:pPr>
    </w:p>
    <w:p w14:paraId="358517FB" w14:textId="77777777" w:rsidR="0016651F" w:rsidRDefault="0016651F">
      <w:pPr>
        <w:spacing w:line="360" w:lineRule="auto"/>
        <w:jc w:val="both"/>
        <w:rPr>
          <w:rFonts w:ascii="Times New Roman" w:hAnsi="Times New Roman" w:cs="Times New Roman"/>
          <w:sz w:val="24"/>
          <w:szCs w:val="24"/>
        </w:rPr>
      </w:pPr>
    </w:p>
    <w:p w14:paraId="272B5909" w14:textId="77777777" w:rsidR="00F55D34" w:rsidRPr="008043B2" w:rsidRDefault="00F55D34">
      <w:pPr>
        <w:spacing w:line="360" w:lineRule="auto"/>
        <w:jc w:val="both"/>
        <w:rPr>
          <w:rFonts w:ascii="Times New Roman" w:hAnsi="Times New Roman" w:cs="Times New Roman"/>
          <w:sz w:val="24"/>
          <w:szCs w:val="24"/>
        </w:rPr>
      </w:pPr>
    </w:p>
    <w:p w14:paraId="10064366" w14:textId="4503881C" w:rsidR="00FF1D53" w:rsidRPr="004E1B5A" w:rsidRDefault="00FF1D53" w:rsidP="00F55D34">
      <w:pPr>
        <w:shd w:val="clear" w:color="auto" w:fill="EAF1DD" w:themeFill="accent3" w:themeFillTint="33"/>
        <w:rPr>
          <w:rFonts w:ascii="Times New Roman" w:eastAsia="Calibri" w:hAnsi="Times New Roman" w:cs="Times New Roman"/>
          <w:b/>
          <w:color w:val="4F81BD" w:themeColor="accent1"/>
          <w:sz w:val="28"/>
          <w:szCs w:val="24"/>
        </w:rPr>
      </w:pPr>
      <w:r w:rsidRPr="004E1B5A">
        <w:rPr>
          <w:rFonts w:ascii="Times New Roman" w:eastAsia="Calibri" w:hAnsi="Times New Roman" w:cs="Times New Roman"/>
          <w:b/>
          <w:color w:val="4F81BD" w:themeColor="accent1"/>
          <w:sz w:val="28"/>
          <w:szCs w:val="24"/>
        </w:rPr>
        <w:t xml:space="preserve">1.0 </w:t>
      </w:r>
      <w:r w:rsidR="00F55D34">
        <w:rPr>
          <w:rFonts w:ascii="Times New Roman" w:eastAsia="Calibri" w:hAnsi="Times New Roman" w:cs="Times New Roman"/>
          <w:b/>
          <w:color w:val="4F81BD" w:themeColor="accent1"/>
          <w:sz w:val="28"/>
          <w:szCs w:val="24"/>
        </w:rPr>
        <w:tab/>
      </w:r>
      <w:r>
        <w:rPr>
          <w:rFonts w:ascii="Times New Roman" w:eastAsia="Calibri" w:hAnsi="Times New Roman" w:cs="Times New Roman"/>
          <w:b/>
          <w:color w:val="4F81BD" w:themeColor="accent1"/>
          <w:sz w:val="28"/>
          <w:szCs w:val="24"/>
        </w:rPr>
        <w:t>Introduction</w:t>
      </w:r>
      <w:r w:rsidRPr="004E1B5A">
        <w:rPr>
          <w:rFonts w:ascii="Times New Roman" w:eastAsia="Calibri" w:hAnsi="Times New Roman" w:cs="Times New Roman"/>
          <w:b/>
          <w:color w:val="4F81BD" w:themeColor="accent1"/>
          <w:sz w:val="28"/>
          <w:szCs w:val="24"/>
        </w:rPr>
        <w:t xml:space="preserve"> </w:t>
      </w:r>
    </w:p>
    <w:p w14:paraId="5B5459D3" w14:textId="77777777" w:rsidR="00FF1D53" w:rsidRDefault="00FF1D53" w:rsidP="0017688B">
      <w:pPr>
        <w:pStyle w:val="ListParagraph"/>
        <w:spacing w:after="200"/>
        <w:ind w:left="0"/>
        <w:jc w:val="both"/>
        <w:rPr>
          <w:rFonts w:ascii="Times New Roman" w:eastAsia="Calibri" w:hAnsi="Times New Roman" w:cs="Times New Roman"/>
          <w:sz w:val="28"/>
          <w:szCs w:val="24"/>
        </w:rPr>
      </w:pPr>
      <w:r w:rsidRPr="001C1F07">
        <w:rPr>
          <w:rFonts w:ascii="Times New Roman" w:eastAsia="Calibri" w:hAnsi="Times New Roman" w:cs="Times New Roman"/>
          <w:sz w:val="28"/>
          <w:szCs w:val="24"/>
        </w:rPr>
        <w:t xml:space="preserve">With increasing environmental awareness and consciousness, various local institutions are taking sustainable and best environmental initiatives to inter-alia, reduce their carbon footprint, optimise use of resources and curb down the environmental nuisances. These efforts need to be encouraged, recognized and awarded. </w:t>
      </w:r>
    </w:p>
    <w:p w14:paraId="4E06CF37" w14:textId="77777777" w:rsidR="00FF1D53" w:rsidRDefault="00FF1D53" w:rsidP="00FF1D53">
      <w:pPr>
        <w:pStyle w:val="ListParagraph"/>
        <w:spacing w:after="200"/>
        <w:ind w:left="180"/>
        <w:jc w:val="both"/>
        <w:rPr>
          <w:rFonts w:ascii="Times New Roman" w:eastAsia="Calibri" w:hAnsi="Times New Roman" w:cs="Times New Roman"/>
          <w:sz w:val="28"/>
          <w:szCs w:val="24"/>
        </w:rPr>
      </w:pPr>
    </w:p>
    <w:p w14:paraId="3F8EE3BA" w14:textId="209680DE" w:rsidR="00FF1D53" w:rsidRDefault="00FF1D53" w:rsidP="0017688B">
      <w:pPr>
        <w:pStyle w:val="ListParagraph"/>
        <w:spacing w:after="200"/>
        <w:ind w:left="0"/>
        <w:jc w:val="both"/>
        <w:rPr>
          <w:rFonts w:ascii="Times New Roman" w:eastAsia="Calibri" w:hAnsi="Times New Roman" w:cs="Times New Roman"/>
          <w:sz w:val="28"/>
          <w:szCs w:val="24"/>
        </w:rPr>
      </w:pPr>
      <w:r w:rsidRPr="004E1B5A">
        <w:rPr>
          <w:rFonts w:ascii="Times New Roman" w:eastAsia="Calibri" w:hAnsi="Times New Roman" w:cs="Times New Roman"/>
          <w:sz w:val="28"/>
          <w:szCs w:val="24"/>
        </w:rPr>
        <w:t>The aim of th</w:t>
      </w:r>
      <w:r>
        <w:rPr>
          <w:rFonts w:ascii="Times New Roman" w:eastAsia="Calibri" w:hAnsi="Times New Roman" w:cs="Times New Roman"/>
          <w:sz w:val="28"/>
          <w:szCs w:val="24"/>
        </w:rPr>
        <w:t>e</w:t>
      </w:r>
      <w:r w:rsidRPr="004E1B5A">
        <w:rPr>
          <w:rFonts w:ascii="Times New Roman" w:eastAsia="Calibri" w:hAnsi="Times New Roman" w:cs="Times New Roman"/>
          <w:sz w:val="28"/>
          <w:szCs w:val="24"/>
        </w:rPr>
        <w:t xml:space="preserve"> Environmental Award</w:t>
      </w:r>
      <w:r w:rsidR="007301F9">
        <w:rPr>
          <w:rFonts w:ascii="Times New Roman" w:eastAsia="Calibri" w:hAnsi="Times New Roman" w:cs="Times New Roman"/>
          <w:sz w:val="28"/>
          <w:szCs w:val="24"/>
        </w:rPr>
        <w:t>s</w:t>
      </w:r>
      <w:r w:rsidRPr="004E1B5A">
        <w:rPr>
          <w:rFonts w:ascii="Times New Roman" w:eastAsia="Calibri" w:hAnsi="Times New Roman" w:cs="Times New Roman"/>
          <w:sz w:val="28"/>
          <w:szCs w:val="24"/>
        </w:rPr>
        <w:t xml:space="preserve"> is to recognise the best environmental initiatives and reward efforts of </w:t>
      </w:r>
      <w:r>
        <w:rPr>
          <w:rFonts w:ascii="Times New Roman" w:eastAsia="Calibri" w:hAnsi="Times New Roman" w:cs="Times New Roman"/>
          <w:sz w:val="28"/>
          <w:szCs w:val="24"/>
        </w:rPr>
        <w:t>the finance sector on</w:t>
      </w:r>
      <w:r w:rsidRPr="004E1B5A">
        <w:rPr>
          <w:rFonts w:ascii="Times New Roman" w:eastAsia="Calibri" w:hAnsi="Times New Roman" w:cs="Times New Roman"/>
          <w:sz w:val="28"/>
          <w:szCs w:val="24"/>
        </w:rPr>
        <w:t xml:space="preserve"> sustainability measures </w:t>
      </w:r>
      <w:r w:rsidRPr="001C1F07">
        <w:rPr>
          <w:rFonts w:ascii="Times New Roman" w:eastAsia="Calibri" w:hAnsi="Times New Roman" w:cs="Times New Roman"/>
          <w:sz w:val="28"/>
          <w:szCs w:val="24"/>
        </w:rPr>
        <w:t xml:space="preserve">and </w:t>
      </w:r>
      <w:r>
        <w:rPr>
          <w:rFonts w:ascii="Times New Roman" w:eastAsia="Calibri" w:hAnsi="Times New Roman" w:cs="Times New Roman"/>
          <w:sz w:val="28"/>
          <w:szCs w:val="24"/>
        </w:rPr>
        <w:t xml:space="preserve">also </w:t>
      </w:r>
      <w:r w:rsidRPr="001C1F07">
        <w:rPr>
          <w:rFonts w:ascii="Times New Roman" w:eastAsia="Calibri" w:hAnsi="Times New Roman" w:cs="Times New Roman"/>
          <w:sz w:val="28"/>
          <w:szCs w:val="24"/>
        </w:rPr>
        <w:t>encourage their replication for a cleaner, greener and safer Mauritius.</w:t>
      </w:r>
      <w:r>
        <w:rPr>
          <w:rFonts w:ascii="Times New Roman" w:eastAsia="Calibri" w:hAnsi="Times New Roman" w:cs="Times New Roman"/>
          <w:sz w:val="28"/>
          <w:szCs w:val="24"/>
        </w:rPr>
        <w:t xml:space="preserve">  </w:t>
      </w:r>
    </w:p>
    <w:p w14:paraId="67C31E0D" w14:textId="77777777" w:rsidR="00FF1D53" w:rsidRPr="001C1F07" w:rsidRDefault="00FF1D53" w:rsidP="00FF1D53">
      <w:pPr>
        <w:pStyle w:val="ListParagraph"/>
        <w:spacing w:before="120" w:after="240" w:line="360" w:lineRule="auto"/>
        <w:ind w:left="180"/>
        <w:rPr>
          <w:rFonts w:ascii="Times New Roman" w:eastAsia="Calibri" w:hAnsi="Times New Roman" w:cs="Times New Roman"/>
          <w:sz w:val="28"/>
          <w:szCs w:val="24"/>
        </w:rPr>
      </w:pPr>
    </w:p>
    <w:p w14:paraId="4364BD80" w14:textId="77777777" w:rsidR="00FF1D53" w:rsidRPr="001B6057" w:rsidRDefault="00FF1D53" w:rsidP="00F55D34">
      <w:pPr>
        <w:shd w:val="clear" w:color="auto" w:fill="EAF1DD" w:themeFill="accent3" w:themeFillTint="33"/>
        <w:rPr>
          <w:rFonts w:ascii="Times New Roman" w:eastAsia="Calibri" w:hAnsi="Times New Roman" w:cs="Times New Roman"/>
          <w:b/>
          <w:color w:val="4F81BD" w:themeColor="accent1"/>
          <w:sz w:val="28"/>
          <w:szCs w:val="24"/>
        </w:rPr>
      </w:pPr>
      <w:r>
        <w:rPr>
          <w:rFonts w:ascii="Times New Roman" w:eastAsia="Calibri" w:hAnsi="Times New Roman" w:cs="Times New Roman"/>
          <w:b/>
          <w:color w:val="4F81BD" w:themeColor="accent1"/>
          <w:sz w:val="28"/>
          <w:szCs w:val="24"/>
        </w:rPr>
        <w:t>2</w:t>
      </w:r>
      <w:r w:rsidRPr="004E1B5A">
        <w:rPr>
          <w:rFonts w:ascii="Times New Roman" w:eastAsia="Calibri" w:hAnsi="Times New Roman" w:cs="Times New Roman"/>
          <w:b/>
          <w:color w:val="4F81BD" w:themeColor="accent1"/>
          <w:sz w:val="28"/>
          <w:szCs w:val="24"/>
        </w:rPr>
        <w:t xml:space="preserve">.0 </w:t>
      </w:r>
      <w:r>
        <w:rPr>
          <w:rFonts w:ascii="Times New Roman" w:eastAsia="Calibri" w:hAnsi="Times New Roman" w:cs="Times New Roman"/>
          <w:b/>
          <w:color w:val="4F81BD" w:themeColor="accent1"/>
          <w:sz w:val="28"/>
          <w:szCs w:val="24"/>
        </w:rPr>
        <w:tab/>
        <w:t>Categories for the competition</w:t>
      </w:r>
      <w:r w:rsidRPr="00F55D34">
        <w:rPr>
          <w:rFonts w:ascii="Times New Roman" w:eastAsia="Calibri" w:hAnsi="Times New Roman" w:cs="Times New Roman"/>
          <w:b/>
          <w:color w:val="4F81BD" w:themeColor="accent1"/>
          <w:sz w:val="28"/>
          <w:szCs w:val="24"/>
        </w:rPr>
        <w:t xml:space="preserve"> </w:t>
      </w:r>
    </w:p>
    <w:p w14:paraId="0AC6BD1B" w14:textId="77777777" w:rsidR="00FF1D53" w:rsidRPr="001B6057" w:rsidRDefault="00FF1D53" w:rsidP="00FF1D53">
      <w:pPr>
        <w:pStyle w:val="ListParagraph"/>
        <w:spacing w:before="120" w:after="200" w:line="360" w:lineRule="auto"/>
        <w:ind w:left="0"/>
        <w:rPr>
          <w:rFonts w:ascii="Times New Roman" w:eastAsia="Calibri" w:hAnsi="Times New Roman" w:cs="Times New Roman"/>
          <w:b/>
          <w:color w:val="4F81BD" w:themeColor="accent1"/>
          <w:sz w:val="28"/>
          <w:szCs w:val="24"/>
        </w:rPr>
      </w:pPr>
      <w:r w:rsidRPr="001B6057">
        <w:rPr>
          <w:rFonts w:ascii="Times New Roman" w:eastAsia="Calibri" w:hAnsi="Times New Roman" w:cs="Times New Roman"/>
          <w:b/>
          <w:color w:val="4F81BD" w:themeColor="accent1"/>
          <w:sz w:val="28"/>
          <w:szCs w:val="24"/>
        </w:rPr>
        <w:t>2.1</w:t>
      </w:r>
      <w:r w:rsidRPr="001B6057">
        <w:rPr>
          <w:rFonts w:ascii="Times New Roman" w:eastAsia="Calibri" w:hAnsi="Times New Roman" w:cs="Times New Roman"/>
          <w:b/>
          <w:color w:val="4F81BD" w:themeColor="accent1"/>
          <w:sz w:val="28"/>
          <w:szCs w:val="24"/>
        </w:rPr>
        <w:tab/>
        <w:t xml:space="preserve">Banking </w:t>
      </w:r>
    </w:p>
    <w:p w14:paraId="055173FA" w14:textId="77777777" w:rsidR="00FF1D53" w:rsidRDefault="00FF1D53" w:rsidP="0017688B">
      <w:pPr>
        <w:pStyle w:val="ListParagraph"/>
        <w:spacing w:after="200"/>
        <w:ind w:left="0"/>
        <w:jc w:val="both"/>
        <w:rPr>
          <w:rFonts w:ascii="Times New Roman" w:eastAsia="Calibri" w:hAnsi="Times New Roman" w:cs="Times New Roman"/>
          <w:sz w:val="28"/>
          <w:szCs w:val="24"/>
        </w:rPr>
      </w:pPr>
      <w:r>
        <w:rPr>
          <w:rFonts w:ascii="Times New Roman" w:eastAsia="Calibri" w:hAnsi="Times New Roman" w:cs="Times New Roman"/>
          <w:sz w:val="28"/>
          <w:szCs w:val="24"/>
        </w:rPr>
        <w:t>This sub-category will include all commercial banks and those licensed by the Bank of Mauritius.</w:t>
      </w:r>
    </w:p>
    <w:p w14:paraId="20DAF605" w14:textId="77777777" w:rsidR="00FF1D53" w:rsidRDefault="00FF1D53" w:rsidP="00FF1D53">
      <w:pPr>
        <w:pStyle w:val="ListParagraph"/>
        <w:spacing w:before="100" w:beforeAutospacing="1" w:line="240" w:lineRule="auto"/>
        <w:ind w:left="180"/>
        <w:rPr>
          <w:rFonts w:ascii="Times New Roman" w:eastAsia="Calibri" w:hAnsi="Times New Roman" w:cs="Times New Roman"/>
          <w:sz w:val="28"/>
          <w:szCs w:val="24"/>
        </w:rPr>
      </w:pPr>
    </w:p>
    <w:p w14:paraId="0B1CDA23" w14:textId="77777777" w:rsidR="00FF1D53" w:rsidRPr="001B6057" w:rsidRDefault="00FF1D53" w:rsidP="00FF1D53">
      <w:pPr>
        <w:pStyle w:val="ListParagraph"/>
        <w:spacing w:before="120" w:after="200" w:line="360" w:lineRule="auto"/>
        <w:ind w:left="0"/>
        <w:rPr>
          <w:rFonts w:ascii="Times New Roman" w:eastAsia="Calibri" w:hAnsi="Times New Roman" w:cs="Times New Roman"/>
          <w:b/>
          <w:color w:val="4F81BD" w:themeColor="accent1"/>
          <w:sz w:val="28"/>
          <w:szCs w:val="24"/>
        </w:rPr>
      </w:pPr>
      <w:r>
        <w:rPr>
          <w:rFonts w:ascii="Times New Roman" w:eastAsia="Calibri" w:hAnsi="Times New Roman" w:cs="Times New Roman"/>
          <w:b/>
          <w:color w:val="4F81BD" w:themeColor="accent1"/>
          <w:sz w:val="28"/>
          <w:szCs w:val="24"/>
        </w:rPr>
        <w:t>2</w:t>
      </w:r>
      <w:r w:rsidRPr="001B6057">
        <w:rPr>
          <w:rFonts w:ascii="Times New Roman" w:eastAsia="Calibri" w:hAnsi="Times New Roman" w:cs="Times New Roman"/>
          <w:b/>
          <w:color w:val="4F81BD" w:themeColor="accent1"/>
          <w:sz w:val="28"/>
          <w:szCs w:val="24"/>
        </w:rPr>
        <w:t>.2</w:t>
      </w:r>
      <w:r w:rsidRPr="001B6057">
        <w:rPr>
          <w:rFonts w:ascii="Times New Roman" w:eastAsia="Calibri" w:hAnsi="Times New Roman" w:cs="Times New Roman"/>
          <w:b/>
          <w:color w:val="4F81BD" w:themeColor="accent1"/>
          <w:sz w:val="28"/>
          <w:szCs w:val="24"/>
        </w:rPr>
        <w:tab/>
        <w:t>Non-Banking</w:t>
      </w:r>
    </w:p>
    <w:p w14:paraId="6CE92CA8" w14:textId="34124170" w:rsidR="00FF1D53" w:rsidRDefault="006F3048" w:rsidP="0017688B">
      <w:pPr>
        <w:pStyle w:val="ListParagraph"/>
        <w:spacing w:after="200"/>
        <w:ind w:left="0"/>
        <w:jc w:val="both"/>
        <w:rPr>
          <w:rFonts w:ascii="Times New Roman" w:eastAsia="Calibri" w:hAnsi="Times New Roman" w:cs="Times New Roman"/>
          <w:sz w:val="28"/>
          <w:szCs w:val="24"/>
        </w:rPr>
      </w:pPr>
      <w:r w:rsidRPr="006F3048">
        <w:rPr>
          <w:rFonts w:ascii="Times New Roman" w:eastAsia="Calibri" w:hAnsi="Times New Roman" w:cs="Times New Roman"/>
          <w:sz w:val="28"/>
          <w:szCs w:val="24"/>
        </w:rPr>
        <w:t>This sub-category will comprise institutions licensed and regulated by the Financial  Services Commission and includes Insurance, Global Business, Wealth Management, Fund Management, Stockbroking and Asset Management companies, Private Pension Schemes, Credit Finance, Payment Intermediary Services, the Stoc</w:t>
      </w:r>
      <w:r>
        <w:rPr>
          <w:rFonts w:ascii="Times New Roman" w:eastAsia="Calibri" w:hAnsi="Times New Roman" w:cs="Times New Roman"/>
          <w:sz w:val="28"/>
          <w:szCs w:val="24"/>
        </w:rPr>
        <w:t>k Exchange of Mauritius Ltd etc</w:t>
      </w:r>
      <w:r w:rsidR="00FF1D53">
        <w:rPr>
          <w:rFonts w:ascii="Times New Roman" w:eastAsia="Calibri" w:hAnsi="Times New Roman" w:cs="Times New Roman"/>
          <w:bCs/>
          <w:sz w:val="28"/>
          <w:szCs w:val="24"/>
        </w:rPr>
        <w:t>.</w:t>
      </w:r>
    </w:p>
    <w:p w14:paraId="48630EDC" w14:textId="77777777" w:rsidR="00FF1D53" w:rsidRDefault="00FF1D53" w:rsidP="00FF1D53">
      <w:pPr>
        <w:pStyle w:val="ListParagraph"/>
        <w:spacing w:before="100" w:beforeAutospacing="1" w:line="240" w:lineRule="auto"/>
        <w:ind w:left="180"/>
        <w:rPr>
          <w:rFonts w:ascii="Times New Roman" w:eastAsia="Calibri" w:hAnsi="Times New Roman" w:cs="Times New Roman"/>
          <w:sz w:val="28"/>
          <w:szCs w:val="24"/>
        </w:rPr>
      </w:pPr>
    </w:p>
    <w:p w14:paraId="1B3DE212" w14:textId="77777777" w:rsidR="00FF1D53" w:rsidRPr="001B6057" w:rsidRDefault="00FF1D53" w:rsidP="00FF1D53">
      <w:pPr>
        <w:pStyle w:val="ListParagraph"/>
        <w:spacing w:before="120" w:after="200" w:line="360" w:lineRule="auto"/>
        <w:ind w:left="0"/>
        <w:rPr>
          <w:rFonts w:ascii="Times New Roman" w:eastAsia="Calibri" w:hAnsi="Times New Roman" w:cs="Times New Roman"/>
          <w:b/>
          <w:color w:val="4F81BD" w:themeColor="accent1"/>
          <w:sz w:val="28"/>
          <w:szCs w:val="24"/>
        </w:rPr>
      </w:pPr>
      <w:r>
        <w:rPr>
          <w:rFonts w:ascii="Times New Roman" w:eastAsia="Calibri" w:hAnsi="Times New Roman" w:cs="Times New Roman"/>
          <w:b/>
          <w:color w:val="4F81BD" w:themeColor="accent1"/>
          <w:sz w:val="28"/>
          <w:szCs w:val="24"/>
        </w:rPr>
        <w:t>2</w:t>
      </w:r>
      <w:r w:rsidRPr="001B6057">
        <w:rPr>
          <w:rFonts w:ascii="Times New Roman" w:eastAsia="Calibri" w:hAnsi="Times New Roman" w:cs="Times New Roman"/>
          <w:b/>
          <w:color w:val="4F81BD" w:themeColor="accent1"/>
          <w:sz w:val="28"/>
          <w:szCs w:val="24"/>
        </w:rPr>
        <w:t>.3</w:t>
      </w:r>
      <w:r w:rsidRPr="001B6057">
        <w:rPr>
          <w:rFonts w:ascii="Times New Roman" w:eastAsia="Calibri" w:hAnsi="Times New Roman" w:cs="Times New Roman"/>
          <w:b/>
          <w:color w:val="4F81BD" w:themeColor="accent1"/>
          <w:sz w:val="28"/>
          <w:szCs w:val="24"/>
        </w:rPr>
        <w:tab/>
        <w:t>Professional Services</w:t>
      </w:r>
    </w:p>
    <w:p w14:paraId="30167F57" w14:textId="77777777" w:rsidR="00FF1D53" w:rsidRDefault="00FF1D53" w:rsidP="0017688B">
      <w:pPr>
        <w:pStyle w:val="ListParagraph"/>
        <w:spacing w:after="200"/>
        <w:ind w:left="0"/>
        <w:jc w:val="both"/>
        <w:rPr>
          <w:rFonts w:ascii="Times New Roman" w:eastAsia="Calibri" w:hAnsi="Times New Roman" w:cs="Times New Roman"/>
          <w:sz w:val="28"/>
          <w:szCs w:val="24"/>
        </w:rPr>
      </w:pPr>
      <w:r>
        <w:rPr>
          <w:rFonts w:ascii="Times New Roman" w:eastAsia="Calibri" w:hAnsi="Times New Roman" w:cs="Times New Roman"/>
          <w:sz w:val="28"/>
          <w:szCs w:val="24"/>
        </w:rPr>
        <w:t xml:space="preserve">This sub-category will include </w:t>
      </w:r>
      <w:r>
        <w:rPr>
          <w:rFonts w:ascii="Times New Roman" w:eastAsia="Calibri" w:hAnsi="Times New Roman" w:cs="Times New Roman"/>
          <w:bCs/>
          <w:sz w:val="28"/>
          <w:szCs w:val="24"/>
        </w:rPr>
        <w:t xml:space="preserve">Audit and </w:t>
      </w:r>
      <w:r w:rsidRPr="004E1B5A">
        <w:rPr>
          <w:rFonts w:ascii="Times New Roman" w:eastAsia="Calibri" w:hAnsi="Times New Roman" w:cs="Times New Roman"/>
          <w:bCs/>
          <w:sz w:val="28"/>
          <w:szCs w:val="24"/>
        </w:rPr>
        <w:t>Accounting institutions</w:t>
      </w:r>
      <w:r>
        <w:rPr>
          <w:rFonts w:ascii="Times New Roman" w:eastAsia="Calibri" w:hAnsi="Times New Roman" w:cs="Times New Roman"/>
          <w:bCs/>
          <w:sz w:val="28"/>
          <w:szCs w:val="24"/>
        </w:rPr>
        <w:t xml:space="preserve"> and legal and consultancy firms.</w:t>
      </w:r>
    </w:p>
    <w:p w14:paraId="6A200C49" w14:textId="77777777" w:rsidR="00FF1D53" w:rsidRPr="0016651F" w:rsidRDefault="00FF1D53" w:rsidP="00FF1D53">
      <w:pPr>
        <w:pStyle w:val="ListParagraph"/>
        <w:spacing w:before="120" w:after="240" w:line="360" w:lineRule="auto"/>
        <w:ind w:left="180"/>
        <w:rPr>
          <w:rFonts w:ascii="Times New Roman" w:eastAsia="Calibri" w:hAnsi="Times New Roman" w:cs="Times New Roman"/>
          <w:szCs w:val="24"/>
        </w:rPr>
      </w:pPr>
    </w:p>
    <w:p w14:paraId="6A844AFF" w14:textId="77777777" w:rsidR="00FF1D53" w:rsidRDefault="00FF1D53" w:rsidP="00F55D34">
      <w:pPr>
        <w:shd w:val="clear" w:color="auto" w:fill="EAF1DD" w:themeFill="accent3" w:themeFillTint="33"/>
        <w:rPr>
          <w:rFonts w:ascii="Times New Roman" w:eastAsia="Calibri" w:hAnsi="Times New Roman" w:cs="Times New Roman"/>
          <w:b/>
          <w:color w:val="4F81BD" w:themeColor="accent1"/>
          <w:sz w:val="28"/>
          <w:szCs w:val="24"/>
        </w:rPr>
      </w:pPr>
      <w:r>
        <w:rPr>
          <w:rFonts w:ascii="Times New Roman" w:eastAsia="Calibri" w:hAnsi="Times New Roman" w:cs="Times New Roman"/>
          <w:b/>
          <w:color w:val="4F81BD" w:themeColor="accent1"/>
          <w:sz w:val="28"/>
          <w:szCs w:val="24"/>
        </w:rPr>
        <w:t>3.0</w:t>
      </w:r>
      <w:r>
        <w:rPr>
          <w:rFonts w:ascii="Times New Roman" w:eastAsia="Calibri" w:hAnsi="Times New Roman" w:cs="Times New Roman"/>
          <w:b/>
          <w:color w:val="4F81BD" w:themeColor="accent1"/>
          <w:sz w:val="28"/>
          <w:szCs w:val="24"/>
        </w:rPr>
        <w:tab/>
        <w:t>Assessment Criteria for the 3 categories:</w:t>
      </w:r>
    </w:p>
    <w:p w14:paraId="703E09DA" w14:textId="24193E45" w:rsidR="00FF1D53" w:rsidRPr="004D41F4" w:rsidRDefault="003A0D02" w:rsidP="003A0D02">
      <w:pPr>
        <w:pStyle w:val="ListParagraph"/>
        <w:numPr>
          <w:ilvl w:val="0"/>
          <w:numId w:val="18"/>
        </w:numPr>
        <w:spacing w:after="200"/>
        <w:ind w:left="360"/>
        <w:jc w:val="both"/>
        <w:rPr>
          <w:rFonts w:ascii="Times New Roman" w:eastAsia="Calibri" w:hAnsi="Times New Roman" w:cs="Times New Roman"/>
          <w:bCs/>
          <w:sz w:val="28"/>
          <w:szCs w:val="24"/>
          <w:lang w:val="en-GB"/>
        </w:rPr>
      </w:pPr>
      <w:r w:rsidRPr="003A0D02">
        <w:rPr>
          <w:rFonts w:ascii="Times New Roman" w:eastAsia="Calibri" w:hAnsi="Times New Roman" w:cs="Times New Roman"/>
          <w:bCs/>
          <w:sz w:val="28"/>
          <w:szCs w:val="24"/>
          <w:lang w:val="en-GB"/>
        </w:rPr>
        <w:t xml:space="preserve">In-House Operations </w:t>
      </w:r>
    </w:p>
    <w:p w14:paraId="170CDBA5" w14:textId="19B244EC" w:rsidR="00FF1D53" w:rsidRDefault="003A0D02" w:rsidP="00FF1D53">
      <w:pPr>
        <w:pStyle w:val="ListParagraph"/>
        <w:numPr>
          <w:ilvl w:val="0"/>
          <w:numId w:val="18"/>
        </w:numPr>
        <w:spacing w:after="200"/>
        <w:ind w:left="360"/>
        <w:jc w:val="both"/>
        <w:rPr>
          <w:rFonts w:ascii="Times New Roman" w:eastAsia="Calibri" w:hAnsi="Times New Roman" w:cs="Times New Roman"/>
          <w:bCs/>
          <w:sz w:val="28"/>
          <w:szCs w:val="24"/>
          <w:lang w:val="en-GB"/>
        </w:rPr>
      </w:pPr>
      <w:r>
        <w:rPr>
          <w:rFonts w:ascii="Times New Roman" w:eastAsia="Calibri" w:hAnsi="Times New Roman" w:cs="Times New Roman"/>
          <w:bCs/>
          <w:sz w:val="28"/>
          <w:szCs w:val="24"/>
          <w:lang w:val="en-GB"/>
        </w:rPr>
        <w:t>Products</w:t>
      </w:r>
      <w:r w:rsidR="00FF1D53" w:rsidRPr="009C4DDF">
        <w:rPr>
          <w:rFonts w:ascii="Times New Roman" w:eastAsia="Calibri" w:hAnsi="Times New Roman" w:cs="Times New Roman"/>
          <w:bCs/>
          <w:sz w:val="28"/>
          <w:szCs w:val="24"/>
          <w:lang w:val="en-GB"/>
        </w:rPr>
        <w:t xml:space="preserve"> </w:t>
      </w:r>
    </w:p>
    <w:p w14:paraId="1C49A936" w14:textId="39C140C1" w:rsidR="00FF1D53" w:rsidRDefault="003A0D02" w:rsidP="00FF1D53">
      <w:pPr>
        <w:pStyle w:val="ListParagraph"/>
        <w:numPr>
          <w:ilvl w:val="0"/>
          <w:numId w:val="18"/>
        </w:numPr>
        <w:spacing w:after="200"/>
        <w:ind w:left="360"/>
        <w:jc w:val="both"/>
        <w:rPr>
          <w:rFonts w:ascii="Times New Roman" w:eastAsia="Calibri" w:hAnsi="Times New Roman" w:cs="Times New Roman"/>
          <w:bCs/>
          <w:sz w:val="28"/>
          <w:szCs w:val="24"/>
          <w:lang w:val="en-GB"/>
        </w:rPr>
      </w:pPr>
      <w:r>
        <w:rPr>
          <w:rFonts w:ascii="Times New Roman" w:eastAsia="Calibri" w:hAnsi="Times New Roman" w:cs="Times New Roman"/>
          <w:bCs/>
          <w:sz w:val="28"/>
          <w:szCs w:val="24"/>
          <w:lang w:val="en-GB"/>
        </w:rPr>
        <w:t>Certification and R</w:t>
      </w:r>
      <w:r w:rsidR="00FF1D53" w:rsidRPr="004D41F4">
        <w:rPr>
          <w:rFonts w:ascii="Times New Roman" w:eastAsia="Calibri" w:hAnsi="Times New Roman" w:cs="Times New Roman"/>
          <w:bCs/>
          <w:sz w:val="28"/>
          <w:szCs w:val="24"/>
          <w:lang w:val="en-GB"/>
        </w:rPr>
        <w:t xml:space="preserve">eporting </w:t>
      </w:r>
    </w:p>
    <w:p w14:paraId="50ED332A" w14:textId="77777777" w:rsidR="00FF1D53" w:rsidRDefault="00FF1D53" w:rsidP="00FF1D53">
      <w:pPr>
        <w:pStyle w:val="ListParagraph"/>
        <w:numPr>
          <w:ilvl w:val="0"/>
          <w:numId w:val="18"/>
        </w:numPr>
        <w:spacing w:after="200"/>
        <w:ind w:left="360"/>
        <w:jc w:val="both"/>
        <w:rPr>
          <w:rFonts w:ascii="Times New Roman" w:eastAsia="Calibri" w:hAnsi="Times New Roman" w:cs="Times New Roman"/>
          <w:bCs/>
          <w:sz w:val="28"/>
          <w:szCs w:val="24"/>
          <w:lang w:val="en-GB"/>
        </w:rPr>
      </w:pPr>
      <w:r>
        <w:rPr>
          <w:rFonts w:ascii="Times New Roman" w:eastAsia="Calibri" w:hAnsi="Times New Roman" w:cs="Times New Roman"/>
          <w:bCs/>
          <w:sz w:val="28"/>
          <w:szCs w:val="24"/>
          <w:lang w:val="en-GB"/>
        </w:rPr>
        <w:t>Outreach and engagement with the community</w:t>
      </w:r>
    </w:p>
    <w:p w14:paraId="36D0B517" w14:textId="45DDF5C5" w:rsidR="00FF1D53" w:rsidRDefault="00FF1D53" w:rsidP="00FF1D53">
      <w:pPr>
        <w:pStyle w:val="ListParagraph"/>
        <w:numPr>
          <w:ilvl w:val="0"/>
          <w:numId w:val="18"/>
        </w:numPr>
        <w:spacing w:after="200"/>
        <w:ind w:left="360"/>
        <w:jc w:val="both"/>
        <w:rPr>
          <w:rFonts w:ascii="Times New Roman" w:eastAsia="Calibri" w:hAnsi="Times New Roman" w:cs="Times New Roman"/>
          <w:bCs/>
          <w:sz w:val="28"/>
          <w:szCs w:val="24"/>
          <w:lang w:val="en-GB"/>
        </w:rPr>
      </w:pPr>
      <w:r>
        <w:rPr>
          <w:rFonts w:ascii="Times New Roman" w:eastAsia="Calibri" w:hAnsi="Times New Roman" w:cs="Times New Roman"/>
          <w:bCs/>
          <w:sz w:val="28"/>
          <w:szCs w:val="24"/>
          <w:lang w:val="en-GB"/>
        </w:rPr>
        <w:t>Motivation to participate in the competition</w:t>
      </w:r>
      <w:r w:rsidR="0070689A">
        <w:rPr>
          <w:rFonts w:ascii="Times New Roman" w:eastAsia="Calibri" w:hAnsi="Times New Roman" w:cs="Times New Roman"/>
          <w:bCs/>
          <w:sz w:val="28"/>
          <w:szCs w:val="24"/>
          <w:lang w:val="en-GB"/>
        </w:rPr>
        <w:t xml:space="preserve"> </w:t>
      </w:r>
      <w:r w:rsidR="0070689A" w:rsidRPr="00424293">
        <w:rPr>
          <w:rFonts w:ascii="Times New Roman" w:eastAsia="Calibri" w:hAnsi="Times New Roman" w:cs="Times New Roman"/>
          <w:bCs/>
          <w:i/>
          <w:sz w:val="28"/>
          <w:szCs w:val="24"/>
          <w:lang w:val="en-GB"/>
        </w:rPr>
        <w:t>(</w:t>
      </w:r>
      <w:r w:rsidR="00424293" w:rsidRPr="00424293">
        <w:rPr>
          <w:rFonts w:ascii="Times New Roman" w:eastAsia="Calibri" w:hAnsi="Times New Roman" w:cs="Times New Roman"/>
          <w:bCs/>
          <w:i/>
          <w:sz w:val="28"/>
          <w:szCs w:val="24"/>
          <w:lang w:val="en-GB"/>
        </w:rPr>
        <w:t>250 words</w:t>
      </w:r>
      <w:r w:rsidR="0070689A" w:rsidRPr="00424293">
        <w:rPr>
          <w:rFonts w:ascii="Times New Roman" w:eastAsia="Calibri" w:hAnsi="Times New Roman" w:cs="Times New Roman"/>
          <w:bCs/>
          <w:i/>
          <w:sz w:val="28"/>
          <w:szCs w:val="24"/>
          <w:lang w:val="en-GB"/>
        </w:rPr>
        <w:t>)</w:t>
      </w:r>
    </w:p>
    <w:p w14:paraId="7FBFFD3B" w14:textId="7F82BB43" w:rsidR="00FF1D53" w:rsidRPr="004D41F4" w:rsidRDefault="00FF1D53" w:rsidP="0070689A">
      <w:pPr>
        <w:pStyle w:val="ListParagraph"/>
        <w:spacing w:after="200"/>
        <w:ind w:left="360"/>
        <w:jc w:val="both"/>
        <w:rPr>
          <w:rFonts w:ascii="Times New Roman" w:eastAsia="Calibri" w:hAnsi="Times New Roman" w:cs="Times New Roman"/>
          <w:bCs/>
          <w:sz w:val="28"/>
          <w:szCs w:val="24"/>
          <w:lang w:val="en-GB"/>
        </w:rPr>
      </w:pPr>
    </w:p>
    <w:p w14:paraId="7F14B87E" w14:textId="59028135" w:rsidR="00FF1D53" w:rsidRDefault="00FF1D53" w:rsidP="0017688B">
      <w:pPr>
        <w:pStyle w:val="ListParagraph"/>
        <w:spacing w:after="200"/>
        <w:ind w:left="0"/>
        <w:jc w:val="both"/>
        <w:rPr>
          <w:rFonts w:ascii="Times New Roman" w:eastAsia="Calibri" w:hAnsi="Times New Roman" w:cs="Times New Roman"/>
          <w:sz w:val="28"/>
          <w:szCs w:val="24"/>
        </w:rPr>
      </w:pPr>
    </w:p>
    <w:p w14:paraId="0B216AD1" w14:textId="4BB836B2" w:rsidR="00FF1D53" w:rsidRDefault="00FF1D53" w:rsidP="00F55D34">
      <w:pPr>
        <w:shd w:val="clear" w:color="auto" w:fill="EAF1DD" w:themeFill="accent3" w:themeFillTint="33"/>
        <w:rPr>
          <w:rFonts w:ascii="Times New Roman" w:eastAsia="Calibri" w:hAnsi="Times New Roman" w:cs="Times New Roman"/>
          <w:b/>
          <w:color w:val="4F81BD" w:themeColor="accent1"/>
          <w:sz w:val="28"/>
          <w:szCs w:val="24"/>
        </w:rPr>
      </w:pPr>
      <w:bookmarkStart w:id="0" w:name="_GoBack"/>
      <w:bookmarkEnd w:id="0"/>
      <w:r>
        <w:rPr>
          <w:rFonts w:ascii="Times New Roman" w:eastAsia="Calibri" w:hAnsi="Times New Roman" w:cs="Times New Roman"/>
          <w:b/>
          <w:color w:val="4F81BD" w:themeColor="accent1"/>
          <w:sz w:val="28"/>
          <w:szCs w:val="24"/>
        </w:rPr>
        <w:t>4.0</w:t>
      </w:r>
      <w:r>
        <w:rPr>
          <w:rFonts w:ascii="Times New Roman" w:eastAsia="Calibri" w:hAnsi="Times New Roman" w:cs="Times New Roman"/>
          <w:b/>
          <w:color w:val="4F81BD" w:themeColor="accent1"/>
          <w:sz w:val="28"/>
          <w:szCs w:val="24"/>
        </w:rPr>
        <w:tab/>
        <w:t>Submission</w:t>
      </w:r>
      <w:r w:rsidR="0017688B">
        <w:rPr>
          <w:rFonts w:ascii="Times New Roman" w:eastAsia="Calibri" w:hAnsi="Times New Roman" w:cs="Times New Roman"/>
          <w:b/>
          <w:color w:val="4F81BD" w:themeColor="accent1"/>
          <w:sz w:val="28"/>
          <w:szCs w:val="24"/>
        </w:rPr>
        <w:t xml:space="preserve"> </w:t>
      </w:r>
      <w:r w:rsidR="00576BC8">
        <w:rPr>
          <w:rFonts w:ascii="Times New Roman" w:eastAsia="Calibri" w:hAnsi="Times New Roman" w:cs="Times New Roman"/>
          <w:b/>
          <w:color w:val="4F81BD" w:themeColor="accent1"/>
          <w:sz w:val="28"/>
          <w:szCs w:val="24"/>
        </w:rPr>
        <w:t>and Selection</w:t>
      </w:r>
    </w:p>
    <w:p w14:paraId="1C0B896D" w14:textId="5CD89843" w:rsidR="00FF1D53" w:rsidRPr="0017688B" w:rsidRDefault="00FF1D53" w:rsidP="00FF1D53">
      <w:pPr>
        <w:pStyle w:val="ListParagraph"/>
        <w:numPr>
          <w:ilvl w:val="0"/>
          <w:numId w:val="20"/>
        </w:numPr>
        <w:spacing w:after="200"/>
        <w:ind w:left="360"/>
        <w:jc w:val="both"/>
        <w:rPr>
          <w:rFonts w:ascii="Times New Roman" w:eastAsia="Calibri" w:hAnsi="Times New Roman" w:cs="Times New Roman"/>
          <w:sz w:val="28"/>
          <w:szCs w:val="24"/>
        </w:rPr>
      </w:pPr>
      <w:r w:rsidRPr="0017688B">
        <w:rPr>
          <w:rFonts w:ascii="Times New Roman" w:eastAsia="Calibri" w:hAnsi="Times New Roman" w:cs="Times New Roman"/>
          <w:sz w:val="28"/>
          <w:szCs w:val="24"/>
        </w:rPr>
        <w:t>Participants should submit the duly filled</w:t>
      </w:r>
      <w:r w:rsidR="007836BE">
        <w:rPr>
          <w:rFonts w:ascii="Times New Roman" w:eastAsia="Calibri" w:hAnsi="Times New Roman" w:cs="Times New Roman"/>
          <w:sz w:val="28"/>
          <w:szCs w:val="24"/>
        </w:rPr>
        <w:t xml:space="preserve"> participation form</w:t>
      </w:r>
      <w:r w:rsidRPr="0017688B">
        <w:rPr>
          <w:rFonts w:ascii="Times New Roman" w:eastAsia="Calibri" w:hAnsi="Times New Roman" w:cs="Times New Roman"/>
          <w:sz w:val="28"/>
          <w:szCs w:val="24"/>
        </w:rPr>
        <w:t xml:space="preserve">, to this Ministry via email </w:t>
      </w:r>
      <w:r w:rsidR="0016651F">
        <w:rPr>
          <w:rFonts w:ascii="Times New Roman" w:eastAsia="Calibri" w:hAnsi="Times New Roman" w:cs="Times New Roman"/>
          <w:sz w:val="28"/>
          <w:szCs w:val="24"/>
        </w:rPr>
        <w:t>on</w:t>
      </w:r>
      <w:r w:rsidRPr="0017688B">
        <w:rPr>
          <w:rFonts w:ascii="Times New Roman" w:eastAsia="Calibri" w:hAnsi="Times New Roman" w:cs="Times New Roman"/>
          <w:sz w:val="28"/>
          <w:szCs w:val="24"/>
        </w:rPr>
        <w:t xml:space="preserve"> </w:t>
      </w:r>
      <w:hyperlink r:id="rId10" w:history="1">
        <w:r w:rsidR="0017688B" w:rsidRPr="0017688B">
          <w:rPr>
            <w:rStyle w:val="Hyperlink"/>
            <w:rFonts w:ascii="Times New Roman" w:eastAsia="Calibri" w:hAnsi="Times New Roman" w:cs="Times New Roman"/>
            <w:b/>
            <w:sz w:val="28"/>
            <w:szCs w:val="24"/>
          </w:rPr>
          <w:t>awardfinance2023@gmail.com</w:t>
        </w:r>
      </w:hyperlink>
      <w:r w:rsidRPr="0017688B">
        <w:rPr>
          <w:rFonts w:ascii="Times New Roman" w:eastAsia="Calibri" w:hAnsi="Times New Roman" w:cs="Times New Roman"/>
          <w:sz w:val="28"/>
          <w:szCs w:val="24"/>
        </w:rPr>
        <w:t xml:space="preserve"> at latest </w:t>
      </w:r>
      <w:r w:rsidR="003A0D02">
        <w:rPr>
          <w:rFonts w:ascii="Times New Roman" w:eastAsia="Calibri" w:hAnsi="Times New Roman" w:cs="Times New Roman"/>
          <w:b/>
          <w:sz w:val="28"/>
          <w:szCs w:val="24"/>
          <w:u w:val="single"/>
        </w:rPr>
        <w:t>02</w:t>
      </w:r>
      <w:r w:rsidR="003A0D02" w:rsidRPr="003A0D02">
        <w:rPr>
          <w:rFonts w:ascii="Times New Roman" w:eastAsia="Calibri" w:hAnsi="Times New Roman" w:cs="Times New Roman"/>
          <w:b/>
          <w:sz w:val="28"/>
          <w:szCs w:val="24"/>
          <w:u w:val="single"/>
          <w:vertAlign w:val="superscript"/>
        </w:rPr>
        <w:t>nd</w:t>
      </w:r>
      <w:r w:rsidR="003A0D02">
        <w:rPr>
          <w:rFonts w:ascii="Times New Roman" w:eastAsia="Calibri" w:hAnsi="Times New Roman" w:cs="Times New Roman"/>
          <w:b/>
          <w:sz w:val="28"/>
          <w:szCs w:val="24"/>
          <w:u w:val="single"/>
        </w:rPr>
        <w:t xml:space="preserve"> May</w:t>
      </w:r>
      <w:r w:rsidRPr="0017688B">
        <w:rPr>
          <w:rFonts w:ascii="Times New Roman" w:eastAsia="Calibri" w:hAnsi="Times New Roman" w:cs="Times New Roman"/>
          <w:b/>
          <w:sz w:val="28"/>
          <w:szCs w:val="24"/>
          <w:u w:val="single"/>
        </w:rPr>
        <w:t xml:space="preserve"> 2023</w:t>
      </w:r>
      <w:r w:rsidR="00977CDE">
        <w:rPr>
          <w:rFonts w:ascii="Times New Roman" w:eastAsia="Calibri" w:hAnsi="Times New Roman" w:cs="Times New Roman"/>
          <w:b/>
          <w:sz w:val="28"/>
          <w:szCs w:val="24"/>
          <w:u w:val="single"/>
        </w:rPr>
        <w:t xml:space="preserve"> by 16:00 hrs</w:t>
      </w:r>
      <w:r w:rsidR="007836BE">
        <w:rPr>
          <w:rFonts w:ascii="Times New Roman" w:eastAsia="Calibri" w:hAnsi="Times New Roman" w:cs="Times New Roman"/>
          <w:b/>
          <w:sz w:val="28"/>
          <w:szCs w:val="24"/>
        </w:rPr>
        <w:t>.</w:t>
      </w:r>
      <w:r w:rsidRPr="0017688B">
        <w:rPr>
          <w:rFonts w:ascii="Times New Roman" w:eastAsia="Calibri" w:hAnsi="Times New Roman" w:cs="Times New Roman"/>
          <w:sz w:val="28"/>
          <w:szCs w:val="24"/>
        </w:rPr>
        <w:t xml:space="preserve"> </w:t>
      </w:r>
    </w:p>
    <w:p w14:paraId="7D5D4974" w14:textId="3A4BE95B" w:rsidR="00CC2F52" w:rsidRPr="00424293" w:rsidRDefault="004D2404" w:rsidP="00FF1D53">
      <w:pPr>
        <w:pStyle w:val="ListParagraph"/>
        <w:spacing w:after="200"/>
        <w:ind w:left="360"/>
        <w:jc w:val="both"/>
        <w:rPr>
          <w:rFonts w:ascii="Times New Roman" w:eastAsia="Calibri" w:hAnsi="Times New Roman" w:cs="Times New Roman"/>
          <w:sz w:val="28"/>
          <w:szCs w:val="24"/>
        </w:rPr>
      </w:pPr>
      <w:r w:rsidRPr="00424293">
        <w:rPr>
          <w:rFonts w:ascii="Times New Roman" w:eastAsia="Calibri" w:hAnsi="Times New Roman" w:cs="Times New Roman"/>
          <w:sz w:val="28"/>
          <w:szCs w:val="24"/>
        </w:rPr>
        <w:t>The</w:t>
      </w:r>
      <w:r w:rsidR="00FF1D53" w:rsidRPr="00424293">
        <w:rPr>
          <w:rFonts w:ascii="Times New Roman" w:eastAsia="Calibri" w:hAnsi="Times New Roman" w:cs="Times New Roman"/>
          <w:sz w:val="28"/>
          <w:szCs w:val="24"/>
        </w:rPr>
        <w:t xml:space="preserve"> </w:t>
      </w:r>
      <w:r w:rsidR="0070689A" w:rsidRPr="00424293">
        <w:rPr>
          <w:rFonts w:ascii="Times New Roman" w:eastAsia="Calibri" w:hAnsi="Times New Roman" w:cs="Times New Roman"/>
          <w:sz w:val="28"/>
          <w:szCs w:val="24"/>
        </w:rPr>
        <w:t>form</w:t>
      </w:r>
      <w:r w:rsidR="00FF1D53" w:rsidRPr="00424293">
        <w:rPr>
          <w:rFonts w:ascii="Times New Roman" w:eastAsia="Calibri" w:hAnsi="Times New Roman" w:cs="Times New Roman"/>
          <w:sz w:val="28"/>
          <w:szCs w:val="24"/>
        </w:rPr>
        <w:t xml:space="preserve"> </w:t>
      </w:r>
      <w:r w:rsidR="00424293">
        <w:rPr>
          <w:rFonts w:ascii="Times New Roman" w:eastAsia="Calibri" w:hAnsi="Times New Roman" w:cs="Times New Roman"/>
          <w:sz w:val="28"/>
          <w:szCs w:val="24"/>
        </w:rPr>
        <w:t>will be available on</w:t>
      </w:r>
      <w:r w:rsidR="00FF1D53" w:rsidRPr="00424293">
        <w:rPr>
          <w:rFonts w:ascii="Times New Roman" w:eastAsia="Calibri" w:hAnsi="Times New Roman" w:cs="Times New Roman"/>
          <w:sz w:val="28"/>
          <w:szCs w:val="24"/>
        </w:rPr>
        <w:t xml:space="preserve"> the website of</w:t>
      </w:r>
      <w:r w:rsidR="00CC2F52" w:rsidRPr="00424293">
        <w:rPr>
          <w:rFonts w:ascii="Times New Roman" w:eastAsia="Calibri" w:hAnsi="Times New Roman" w:cs="Times New Roman"/>
          <w:sz w:val="28"/>
          <w:szCs w:val="24"/>
        </w:rPr>
        <w:t>:</w:t>
      </w:r>
    </w:p>
    <w:p w14:paraId="2B20CE17" w14:textId="1E2C6317" w:rsidR="00FF1D53" w:rsidRDefault="00CC2F52" w:rsidP="00FF1D53">
      <w:pPr>
        <w:pStyle w:val="ListParagraph"/>
        <w:spacing w:after="200"/>
        <w:ind w:left="360"/>
        <w:jc w:val="both"/>
        <w:rPr>
          <w:rFonts w:ascii="Times New Roman" w:eastAsia="Calibri" w:hAnsi="Times New Roman" w:cs="Times New Roman"/>
          <w:sz w:val="28"/>
          <w:szCs w:val="24"/>
        </w:rPr>
      </w:pPr>
      <w:r w:rsidRPr="00424293">
        <w:rPr>
          <w:rFonts w:ascii="Times New Roman" w:eastAsia="Calibri" w:hAnsi="Times New Roman" w:cs="Times New Roman"/>
          <w:sz w:val="28"/>
          <w:szCs w:val="24"/>
        </w:rPr>
        <w:t>(i)</w:t>
      </w:r>
      <w:r w:rsidR="00FF1D53" w:rsidRPr="00424293">
        <w:rPr>
          <w:rFonts w:ascii="Times New Roman" w:eastAsia="Calibri" w:hAnsi="Times New Roman" w:cs="Times New Roman"/>
          <w:sz w:val="28"/>
          <w:szCs w:val="24"/>
        </w:rPr>
        <w:t xml:space="preserve"> Ministry of Environment, Solid Waste Management and Climate Change</w:t>
      </w:r>
      <w:r w:rsidR="00FF1D53" w:rsidRPr="006368BF">
        <w:rPr>
          <w:rFonts w:ascii="Times New Roman" w:eastAsia="Calibri" w:hAnsi="Times New Roman" w:cs="Times New Roman"/>
          <w:i/>
          <w:sz w:val="28"/>
          <w:szCs w:val="24"/>
        </w:rPr>
        <w:t xml:space="preserve"> (</w:t>
      </w:r>
      <w:hyperlink r:id="rId11" w:history="1">
        <w:r w:rsidR="00FF1D53" w:rsidRPr="007A2304">
          <w:rPr>
            <w:rStyle w:val="Hyperlink"/>
            <w:rFonts w:ascii="Times New Roman" w:eastAsia="Calibri" w:hAnsi="Times New Roman" w:cs="Times New Roman"/>
            <w:i/>
            <w:sz w:val="28"/>
            <w:szCs w:val="24"/>
          </w:rPr>
          <w:t>https://environment.govmu.org</w:t>
        </w:r>
      </w:hyperlink>
      <w:r w:rsidR="00FF1D53" w:rsidRPr="006368BF">
        <w:rPr>
          <w:rFonts w:ascii="Times New Roman" w:eastAsia="Calibri" w:hAnsi="Times New Roman" w:cs="Times New Roman"/>
          <w:i/>
          <w:sz w:val="28"/>
          <w:szCs w:val="24"/>
        </w:rPr>
        <w:t>)</w:t>
      </w:r>
      <w:r w:rsidR="0017688B">
        <w:rPr>
          <w:rFonts w:ascii="Times New Roman" w:eastAsia="Calibri" w:hAnsi="Times New Roman" w:cs="Times New Roman"/>
          <w:i/>
          <w:sz w:val="28"/>
          <w:szCs w:val="24"/>
        </w:rPr>
        <w:t>.</w:t>
      </w:r>
    </w:p>
    <w:p w14:paraId="3349A03C" w14:textId="3ADC9C14" w:rsidR="00695C5A" w:rsidRPr="003A0D02" w:rsidRDefault="00CC2F52" w:rsidP="00695C5A">
      <w:pPr>
        <w:pStyle w:val="ListParagraph"/>
        <w:spacing w:after="200"/>
        <w:ind w:left="360"/>
        <w:jc w:val="both"/>
        <w:rPr>
          <w:rFonts w:ascii="Times New Roman" w:eastAsia="Calibri" w:hAnsi="Times New Roman" w:cs="Times New Roman"/>
          <w:i/>
          <w:color w:val="4A442A" w:themeColor="background2" w:themeShade="40"/>
          <w:sz w:val="28"/>
          <w:szCs w:val="24"/>
        </w:rPr>
      </w:pPr>
      <w:r w:rsidRPr="00424293">
        <w:rPr>
          <w:rFonts w:ascii="Times New Roman" w:eastAsia="Calibri" w:hAnsi="Times New Roman" w:cs="Times New Roman"/>
          <w:color w:val="4A442A" w:themeColor="background2" w:themeShade="40"/>
          <w:sz w:val="28"/>
          <w:szCs w:val="24"/>
        </w:rPr>
        <w:t xml:space="preserve">(ii) </w:t>
      </w:r>
      <w:r w:rsidR="00CB2076" w:rsidRPr="00424293">
        <w:rPr>
          <w:rFonts w:ascii="Times New Roman" w:eastAsia="Calibri" w:hAnsi="Times New Roman" w:cs="Times New Roman"/>
          <w:color w:val="4A442A" w:themeColor="background2" w:themeShade="40"/>
          <w:sz w:val="28"/>
          <w:szCs w:val="24"/>
        </w:rPr>
        <w:t>Bank of Mauritius</w:t>
      </w:r>
      <w:r w:rsidR="00424293" w:rsidRPr="00424293">
        <w:rPr>
          <w:rFonts w:ascii="Times New Roman" w:eastAsia="Calibri" w:hAnsi="Times New Roman" w:cs="Times New Roman"/>
          <w:color w:val="4A442A" w:themeColor="background2" w:themeShade="40"/>
          <w:sz w:val="28"/>
          <w:szCs w:val="24"/>
        </w:rPr>
        <w:t xml:space="preserve"> </w:t>
      </w:r>
      <w:r w:rsidR="00424293" w:rsidRPr="00424293">
        <w:rPr>
          <w:rFonts w:ascii="Times New Roman" w:eastAsia="Calibri" w:hAnsi="Times New Roman" w:cs="Times New Roman"/>
          <w:i/>
          <w:color w:val="4A442A" w:themeColor="background2" w:themeShade="40"/>
          <w:sz w:val="28"/>
          <w:szCs w:val="24"/>
        </w:rPr>
        <w:t>(</w:t>
      </w:r>
      <w:hyperlink r:id="rId12" w:history="1">
        <w:r w:rsidR="003A0D02" w:rsidRPr="009F2871">
          <w:rPr>
            <w:rStyle w:val="Hyperlink"/>
            <w:rFonts w:ascii="Times New Roman" w:eastAsia="Calibri" w:hAnsi="Times New Roman" w:cs="Times New Roman"/>
            <w:i/>
            <w:sz w:val="28"/>
            <w:szCs w:val="24"/>
          </w:rPr>
          <w:t>https://www.bom.mu/</w:t>
        </w:r>
      </w:hyperlink>
      <w:r w:rsidR="003A0D02">
        <w:rPr>
          <w:rFonts w:ascii="Times New Roman" w:eastAsia="Calibri" w:hAnsi="Times New Roman" w:cs="Times New Roman"/>
          <w:i/>
          <w:color w:val="4A442A" w:themeColor="background2" w:themeShade="40"/>
          <w:sz w:val="28"/>
          <w:szCs w:val="24"/>
        </w:rPr>
        <w:t xml:space="preserve"> </w:t>
      </w:r>
      <w:r w:rsidR="00424293" w:rsidRPr="00424293">
        <w:rPr>
          <w:rFonts w:ascii="Times New Roman" w:eastAsia="Calibri" w:hAnsi="Times New Roman" w:cs="Times New Roman"/>
          <w:i/>
          <w:color w:val="4A442A" w:themeColor="background2" w:themeShade="40"/>
          <w:sz w:val="28"/>
          <w:szCs w:val="24"/>
        </w:rPr>
        <w:t>)</w:t>
      </w:r>
    </w:p>
    <w:p w14:paraId="0062E178" w14:textId="1DA1C5E0" w:rsidR="00424293" w:rsidRPr="00424293" w:rsidRDefault="00424293" w:rsidP="00695C5A">
      <w:pPr>
        <w:pStyle w:val="ListParagraph"/>
        <w:spacing w:after="200"/>
        <w:ind w:left="360"/>
        <w:jc w:val="both"/>
        <w:rPr>
          <w:rFonts w:ascii="Times New Roman" w:eastAsia="Calibri" w:hAnsi="Times New Roman" w:cs="Times New Roman"/>
          <w:color w:val="4A442A" w:themeColor="background2" w:themeShade="40"/>
          <w:sz w:val="28"/>
          <w:szCs w:val="24"/>
        </w:rPr>
      </w:pPr>
      <w:r w:rsidRPr="00424293">
        <w:rPr>
          <w:rFonts w:ascii="Times New Roman" w:eastAsia="Calibri" w:hAnsi="Times New Roman" w:cs="Times New Roman"/>
          <w:color w:val="4A442A" w:themeColor="background2" w:themeShade="40"/>
          <w:sz w:val="28"/>
          <w:szCs w:val="24"/>
        </w:rPr>
        <w:t xml:space="preserve">(iii) Mauritius Bankers association </w:t>
      </w:r>
      <w:r w:rsidRPr="00424293">
        <w:rPr>
          <w:rFonts w:ascii="Times New Roman" w:eastAsia="Calibri" w:hAnsi="Times New Roman" w:cs="Times New Roman"/>
          <w:i/>
          <w:color w:val="4A442A" w:themeColor="background2" w:themeShade="40"/>
          <w:sz w:val="28"/>
          <w:szCs w:val="24"/>
        </w:rPr>
        <w:t>(</w:t>
      </w:r>
      <w:hyperlink r:id="rId13" w:history="1">
        <w:r w:rsidR="003A0D02" w:rsidRPr="009F2871">
          <w:rPr>
            <w:rStyle w:val="Hyperlink"/>
            <w:rFonts w:ascii="Times New Roman" w:eastAsia="Calibri" w:hAnsi="Times New Roman" w:cs="Times New Roman"/>
            <w:i/>
            <w:sz w:val="28"/>
            <w:szCs w:val="24"/>
          </w:rPr>
          <w:t>https://mba.mu/</w:t>
        </w:r>
      </w:hyperlink>
      <w:r w:rsidR="003A0D02">
        <w:rPr>
          <w:rFonts w:ascii="Times New Roman" w:eastAsia="Calibri" w:hAnsi="Times New Roman" w:cs="Times New Roman"/>
          <w:i/>
          <w:color w:val="4A442A" w:themeColor="background2" w:themeShade="40"/>
          <w:sz w:val="28"/>
          <w:szCs w:val="24"/>
        </w:rPr>
        <w:t xml:space="preserve">  </w:t>
      </w:r>
      <w:r w:rsidRPr="00424293">
        <w:rPr>
          <w:rFonts w:ascii="Times New Roman" w:eastAsia="Calibri" w:hAnsi="Times New Roman" w:cs="Times New Roman"/>
          <w:i/>
          <w:color w:val="4A442A" w:themeColor="background2" w:themeShade="40"/>
          <w:sz w:val="28"/>
          <w:szCs w:val="24"/>
        </w:rPr>
        <w:t>)</w:t>
      </w:r>
    </w:p>
    <w:p w14:paraId="302DFD5E" w14:textId="38D76509" w:rsidR="00424293" w:rsidRPr="00424293" w:rsidRDefault="00424293" w:rsidP="00695C5A">
      <w:pPr>
        <w:pStyle w:val="ListParagraph"/>
        <w:spacing w:after="200"/>
        <w:ind w:left="360"/>
        <w:jc w:val="both"/>
        <w:rPr>
          <w:rFonts w:ascii="Times New Roman" w:eastAsia="Calibri" w:hAnsi="Times New Roman" w:cs="Times New Roman"/>
          <w:color w:val="4A442A" w:themeColor="background2" w:themeShade="40"/>
          <w:sz w:val="28"/>
          <w:szCs w:val="24"/>
        </w:rPr>
      </w:pPr>
      <w:r w:rsidRPr="00424293">
        <w:rPr>
          <w:rFonts w:ascii="Times New Roman" w:eastAsia="Calibri" w:hAnsi="Times New Roman" w:cs="Times New Roman"/>
          <w:color w:val="4A442A" w:themeColor="background2" w:themeShade="40"/>
          <w:sz w:val="28"/>
          <w:szCs w:val="24"/>
        </w:rPr>
        <w:t xml:space="preserve">(iv) Financial Services Commission </w:t>
      </w:r>
      <w:r w:rsidRPr="00424293">
        <w:rPr>
          <w:rFonts w:ascii="Times New Roman" w:eastAsia="Calibri" w:hAnsi="Times New Roman" w:cs="Times New Roman"/>
          <w:i/>
          <w:color w:val="4A442A" w:themeColor="background2" w:themeShade="40"/>
          <w:sz w:val="28"/>
          <w:szCs w:val="24"/>
        </w:rPr>
        <w:t>(</w:t>
      </w:r>
      <w:hyperlink r:id="rId14" w:history="1">
        <w:r w:rsidR="003A0D02" w:rsidRPr="009F2871">
          <w:rPr>
            <w:rStyle w:val="Hyperlink"/>
            <w:rFonts w:ascii="Times New Roman" w:eastAsia="Calibri" w:hAnsi="Times New Roman" w:cs="Times New Roman"/>
            <w:i/>
            <w:sz w:val="28"/>
            <w:szCs w:val="24"/>
          </w:rPr>
          <w:t>https://www.fscmauritius.org/en</w:t>
        </w:r>
      </w:hyperlink>
      <w:r w:rsidR="003A0D02">
        <w:rPr>
          <w:rFonts w:ascii="Times New Roman" w:eastAsia="Calibri" w:hAnsi="Times New Roman" w:cs="Times New Roman"/>
          <w:i/>
          <w:color w:val="4A442A" w:themeColor="background2" w:themeShade="40"/>
          <w:sz w:val="28"/>
          <w:szCs w:val="24"/>
        </w:rPr>
        <w:t xml:space="preserve">  </w:t>
      </w:r>
      <w:r w:rsidRPr="00424293">
        <w:rPr>
          <w:rFonts w:ascii="Times New Roman" w:eastAsia="Calibri" w:hAnsi="Times New Roman" w:cs="Times New Roman"/>
          <w:i/>
          <w:color w:val="4A442A" w:themeColor="background2" w:themeShade="40"/>
          <w:sz w:val="28"/>
          <w:szCs w:val="24"/>
        </w:rPr>
        <w:t>)</w:t>
      </w:r>
    </w:p>
    <w:p w14:paraId="7E5A3394" w14:textId="2A48FA31" w:rsidR="00424293" w:rsidRPr="00977CDE" w:rsidRDefault="00424293" w:rsidP="00695C5A">
      <w:pPr>
        <w:pStyle w:val="ListParagraph"/>
        <w:spacing w:after="200"/>
        <w:ind w:left="360"/>
        <w:jc w:val="both"/>
        <w:rPr>
          <w:rFonts w:ascii="Times New Roman" w:eastAsia="Calibri" w:hAnsi="Times New Roman" w:cs="Times New Roman"/>
          <w:color w:val="4A442A" w:themeColor="background2" w:themeShade="40"/>
          <w:sz w:val="28"/>
          <w:szCs w:val="24"/>
        </w:rPr>
      </w:pPr>
      <w:r w:rsidRPr="00977CDE">
        <w:rPr>
          <w:rFonts w:ascii="Times New Roman" w:eastAsia="Calibri" w:hAnsi="Times New Roman" w:cs="Times New Roman"/>
          <w:color w:val="4A442A" w:themeColor="background2" w:themeShade="40"/>
          <w:sz w:val="28"/>
          <w:szCs w:val="24"/>
        </w:rPr>
        <w:t xml:space="preserve">(v) Mauritius Finance </w:t>
      </w:r>
      <w:r w:rsidRPr="00977CDE">
        <w:rPr>
          <w:rFonts w:ascii="Times New Roman" w:eastAsia="Calibri" w:hAnsi="Times New Roman" w:cs="Times New Roman"/>
          <w:i/>
          <w:color w:val="4A442A" w:themeColor="background2" w:themeShade="40"/>
          <w:sz w:val="28"/>
          <w:szCs w:val="24"/>
        </w:rPr>
        <w:t>(</w:t>
      </w:r>
      <w:hyperlink r:id="rId15" w:history="1">
        <w:r w:rsidR="003A0D02" w:rsidRPr="00977CDE">
          <w:rPr>
            <w:rStyle w:val="Hyperlink"/>
            <w:rFonts w:ascii="Times New Roman" w:eastAsia="Calibri" w:hAnsi="Times New Roman" w:cs="Times New Roman"/>
            <w:i/>
            <w:sz w:val="28"/>
            <w:szCs w:val="24"/>
          </w:rPr>
          <w:t>https://mauritiusfinance.com/</w:t>
        </w:r>
      </w:hyperlink>
      <w:r w:rsidR="003A0D02" w:rsidRPr="00977CDE">
        <w:rPr>
          <w:rFonts w:ascii="Times New Roman" w:eastAsia="Calibri" w:hAnsi="Times New Roman" w:cs="Times New Roman"/>
          <w:i/>
          <w:color w:val="4A442A" w:themeColor="background2" w:themeShade="40"/>
          <w:sz w:val="28"/>
          <w:szCs w:val="24"/>
        </w:rPr>
        <w:t xml:space="preserve">  </w:t>
      </w:r>
      <w:r w:rsidRPr="00977CDE">
        <w:rPr>
          <w:rFonts w:ascii="Times New Roman" w:eastAsia="Calibri" w:hAnsi="Times New Roman" w:cs="Times New Roman"/>
          <w:i/>
          <w:color w:val="4A442A" w:themeColor="background2" w:themeShade="40"/>
          <w:sz w:val="28"/>
          <w:szCs w:val="24"/>
        </w:rPr>
        <w:t>)</w:t>
      </w:r>
    </w:p>
    <w:p w14:paraId="6997DD06" w14:textId="77777777" w:rsidR="00CC2F52" w:rsidRPr="00977CDE" w:rsidRDefault="00CC2F52" w:rsidP="00695C5A">
      <w:pPr>
        <w:pStyle w:val="ListParagraph"/>
        <w:spacing w:after="200"/>
        <w:ind w:left="360"/>
        <w:jc w:val="both"/>
        <w:rPr>
          <w:rFonts w:ascii="Times New Roman" w:eastAsia="Calibri" w:hAnsi="Times New Roman" w:cs="Times New Roman"/>
          <w:sz w:val="28"/>
          <w:szCs w:val="24"/>
        </w:rPr>
      </w:pPr>
    </w:p>
    <w:p w14:paraId="54E630DF" w14:textId="49257DFC" w:rsidR="00CC2F52" w:rsidRDefault="00CC2F52" w:rsidP="00527BBB">
      <w:pPr>
        <w:pStyle w:val="ListParagraph"/>
        <w:numPr>
          <w:ilvl w:val="0"/>
          <w:numId w:val="20"/>
        </w:numPr>
        <w:spacing w:after="200"/>
        <w:ind w:left="360"/>
        <w:jc w:val="both"/>
        <w:rPr>
          <w:rFonts w:ascii="Times New Roman" w:eastAsia="Calibri" w:hAnsi="Times New Roman" w:cs="Times New Roman"/>
          <w:sz w:val="28"/>
          <w:szCs w:val="24"/>
        </w:rPr>
      </w:pPr>
      <w:r>
        <w:rPr>
          <w:rFonts w:ascii="Times New Roman" w:eastAsia="Calibri" w:hAnsi="Times New Roman" w:cs="Times New Roman"/>
          <w:sz w:val="28"/>
          <w:szCs w:val="24"/>
        </w:rPr>
        <w:t>During the screening exercise, candidates may be requested to provide additional information on their initiatives.</w:t>
      </w:r>
    </w:p>
    <w:p w14:paraId="45B8446A" w14:textId="77777777" w:rsidR="00CC2F52" w:rsidRDefault="00CC2F52" w:rsidP="00CC2F52">
      <w:pPr>
        <w:pStyle w:val="ListParagraph"/>
        <w:spacing w:after="200"/>
        <w:ind w:left="360"/>
        <w:jc w:val="both"/>
        <w:rPr>
          <w:rFonts w:ascii="Times New Roman" w:eastAsia="Calibri" w:hAnsi="Times New Roman" w:cs="Times New Roman"/>
          <w:sz w:val="28"/>
          <w:szCs w:val="24"/>
        </w:rPr>
      </w:pPr>
    </w:p>
    <w:p w14:paraId="1EFC3DFC" w14:textId="499AF6FF" w:rsidR="00FF1D53" w:rsidRPr="00CC2F52" w:rsidRDefault="00CC2F52" w:rsidP="00527BBB">
      <w:pPr>
        <w:pStyle w:val="ListParagraph"/>
        <w:numPr>
          <w:ilvl w:val="0"/>
          <w:numId w:val="20"/>
        </w:numPr>
        <w:spacing w:after="200"/>
        <w:ind w:left="360"/>
        <w:jc w:val="both"/>
        <w:rPr>
          <w:rFonts w:ascii="Times New Roman" w:eastAsia="Calibri" w:hAnsi="Times New Roman" w:cs="Times New Roman"/>
          <w:sz w:val="28"/>
          <w:szCs w:val="24"/>
        </w:rPr>
      </w:pPr>
      <w:r w:rsidRPr="00CC2F52">
        <w:rPr>
          <w:rFonts w:ascii="Times New Roman" w:eastAsia="Calibri" w:hAnsi="Times New Roman" w:cs="Times New Roman"/>
          <w:sz w:val="28"/>
          <w:szCs w:val="24"/>
        </w:rPr>
        <w:t xml:space="preserve">Shortlisted candidates will be notified by </w:t>
      </w:r>
      <w:r w:rsidR="00150ED2">
        <w:rPr>
          <w:rFonts w:ascii="Times New Roman" w:eastAsia="Calibri" w:hAnsi="Times New Roman" w:cs="Times New Roman"/>
          <w:b/>
          <w:bCs/>
          <w:sz w:val="28"/>
          <w:szCs w:val="24"/>
        </w:rPr>
        <w:t>2</w:t>
      </w:r>
      <w:r w:rsidR="00150ED2" w:rsidRPr="00150ED2">
        <w:rPr>
          <w:rFonts w:ascii="Times New Roman" w:eastAsia="Calibri" w:hAnsi="Times New Roman" w:cs="Times New Roman"/>
          <w:b/>
          <w:bCs/>
          <w:sz w:val="28"/>
          <w:szCs w:val="24"/>
          <w:vertAlign w:val="superscript"/>
        </w:rPr>
        <w:t>nd</w:t>
      </w:r>
      <w:r w:rsidR="00150ED2">
        <w:rPr>
          <w:rFonts w:ascii="Times New Roman" w:eastAsia="Calibri" w:hAnsi="Times New Roman" w:cs="Times New Roman"/>
          <w:b/>
          <w:bCs/>
          <w:sz w:val="28"/>
          <w:szCs w:val="24"/>
        </w:rPr>
        <w:t xml:space="preserve"> week</w:t>
      </w:r>
      <w:r w:rsidRPr="00CC2F52">
        <w:rPr>
          <w:rFonts w:ascii="Times New Roman" w:eastAsia="Calibri" w:hAnsi="Times New Roman" w:cs="Times New Roman"/>
          <w:b/>
          <w:bCs/>
          <w:sz w:val="28"/>
          <w:szCs w:val="24"/>
        </w:rPr>
        <w:t xml:space="preserve"> </w:t>
      </w:r>
      <w:r w:rsidR="00150ED2">
        <w:rPr>
          <w:rFonts w:ascii="Times New Roman" w:eastAsia="Calibri" w:hAnsi="Times New Roman" w:cs="Times New Roman"/>
          <w:b/>
          <w:bCs/>
          <w:sz w:val="28"/>
          <w:szCs w:val="24"/>
        </w:rPr>
        <w:t xml:space="preserve">of </w:t>
      </w:r>
      <w:r w:rsidRPr="00CC2F52">
        <w:rPr>
          <w:rFonts w:ascii="Times New Roman" w:eastAsia="Calibri" w:hAnsi="Times New Roman" w:cs="Times New Roman"/>
          <w:b/>
          <w:bCs/>
          <w:sz w:val="28"/>
          <w:szCs w:val="24"/>
        </w:rPr>
        <w:t>May 2023</w:t>
      </w:r>
      <w:r w:rsidRPr="00CC2F52">
        <w:rPr>
          <w:rFonts w:ascii="Times New Roman" w:eastAsia="Calibri" w:hAnsi="Times New Roman" w:cs="Times New Roman"/>
          <w:sz w:val="28"/>
          <w:szCs w:val="24"/>
        </w:rPr>
        <w:t xml:space="preserve"> for an interview exercise with </w:t>
      </w:r>
      <w:r>
        <w:rPr>
          <w:rFonts w:ascii="Times New Roman" w:eastAsia="Calibri" w:hAnsi="Times New Roman" w:cs="Times New Roman"/>
          <w:sz w:val="28"/>
          <w:szCs w:val="24"/>
        </w:rPr>
        <w:t>t</w:t>
      </w:r>
      <w:r w:rsidR="00FF1D53" w:rsidRPr="00CC2F52">
        <w:rPr>
          <w:rFonts w:ascii="Times New Roman" w:eastAsia="Calibri" w:hAnsi="Times New Roman" w:cs="Times New Roman"/>
          <w:sz w:val="28"/>
          <w:szCs w:val="24"/>
        </w:rPr>
        <w:t>he jury panel.</w:t>
      </w:r>
    </w:p>
    <w:p w14:paraId="7A65E6AC" w14:textId="77777777" w:rsidR="00695C5A" w:rsidRPr="00695C5A" w:rsidRDefault="00695C5A" w:rsidP="00695C5A">
      <w:pPr>
        <w:pStyle w:val="ListParagraph"/>
        <w:rPr>
          <w:rFonts w:ascii="Times New Roman" w:eastAsia="Calibri" w:hAnsi="Times New Roman" w:cs="Times New Roman"/>
          <w:sz w:val="28"/>
          <w:szCs w:val="24"/>
        </w:rPr>
      </w:pPr>
    </w:p>
    <w:p w14:paraId="0D1465E8" w14:textId="02D997A7" w:rsidR="00FF1D53" w:rsidRPr="007836BE" w:rsidRDefault="00FF1D53" w:rsidP="00FF1D53">
      <w:pPr>
        <w:pStyle w:val="ListParagraph"/>
        <w:numPr>
          <w:ilvl w:val="0"/>
          <w:numId w:val="20"/>
        </w:numPr>
        <w:spacing w:after="200"/>
        <w:ind w:left="360"/>
        <w:jc w:val="both"/>
        <w:rPr>
          <w:rFonts w:ascii="Times New Roman" w:eastAsia="Calibri" w:hAnsi="Times New Roman" w:cs="Times New Roman"/>
          <w:sz w:val="28"/>
          <w:szCs w:val="24"/>
        </w:rPr>
      </w:pPr>
      <w:r w:rsidRPr="007836BE">
        <w:rPr>
          <w:rFonts w:ascii="Times New Roman" w:eastAsia="Calibri" w:hAnsi="Times New Roman" w:cs="Times New Roman"/>
          <w:sz w:val="28"/>
          <w:szCs w:val="24"/>
        </w:rPr>
        <w:t xml:space="preserve">The Ministry will produce a short video clip that will be viewed at the gala night. Selected candidates will be kindly requested to </w:t>
      </w:r>
      <w:r w:rsidR="004D2404">
        <w:rPr>
          <w:rFonts w:ascii="Times New Roman" w:eastAsia="Calibri" w:hAnsi="Times New Roman" w:cs="Times New Roman"/>
          <w:sz w:val="28"/>
          <w:szCs w:val="24"/>
        </w:rPr>
        <w:t>facilitate</w:t>
      </w:r>
      <w:r w:rsidRPr="007836BE">
        <w:rPr>
          <w:rFonts w:ascii="Times New Roman" w:eastAsia="Calibri" w:hAnsi="Times New Roman" w:cs="Times New Roman"/>
          <w:sz w:val="28"/>
          <w:szCs w:val="24"/>
        </w:rPr>
        <w:t xml:space="preserve"> the shooting of the video clip.</w:t>
      </w:r>
    </w:p>
    <w:p w14:paraId="629633EB" w14:textId="77777777" w:rsidR="00FF1D53" w:rsidRDefault="00FF1D53" w:rsidP="00FF1D53">
      <w:pPr>
        <w:pStyle w:val="ListParagraph"/>
        <w:spacing w:after="200"/>
        <w:ind w:left="180"/>
        <w:jc w:val="both"/>
        <w:rPr>
          <w:rFonts w:ascii="Times New Roman" w:eastAsia="Calibri" w:hAnsi="Times New Roman" w:cs="Times New Roman"/>
          <w:sz w:val="28"/>
          <w:szCs w:val="24"/>
        </w:rPr>
      </w:pPr>
    </w:p>
    <w:p w14:paraId="6AAF744C" w14:textId="77777777" w:rsidR="00695C5A" w:rsidRPr="00FA2526" w:rsidRDefault="00695C5A" w:rsidP="00FF1D53">
      <w:pPr>
        <w:pStyle w:val="ListParagraph"/>
        <w:spacing w:after="200"/>
        <w:ind w:left="180"/>
        <w:jc w:val="both"/>
        <w:rPr>
          <w:rFonts w:ascii="Times New Roman" w:eastAsia="Calibri" w:hAnsi="Times New Roman" w:cs="Times New Roman"/>
          <w:sz w:val="28"/>
          <w:szCs w:val="24"/>
        </w:rPr>
      </w:pPr>
    </w:p>
    <w:p w14:paraId="3752B8E1" w14:textId="1F82F742" w:rsidR="00FF1D53" w:rsidRDefault="00FF1D53" w:rsidP="00F55D34">
      <w:pPr>
        <w:shd w:val="clear" w:color="auto" w:fill="EAF1DD" w:themeFill="accent3" w:themeFillTint="33"/>
        <w:rPr>
          <w:rFonts w:ascii="Times New Roman" w:eastAsia="Calibri" w:hAnsi="Times New Roman" w:cs="Times New Roman"/>
          <w:b/>
          <w:color w:val="4F81BD" w:themeColor="accent1"/>
          <w:sz w:val="28"/>
          <w:szCs w:val="24"/>
        </w:rPr>
      </w:pPr>
      <w:r>
        <w:rPr>
          <w:rFonts w:ascii="Times New Roman" w:eastAsia="Calibri" w:hAnsi="Times New Roman" w:cs="Times New Roman"/>
          <w:b/>
          <w:color w:val="4F81BD" w:themeColor="accent1"/>
          <w:sz w:val="28"/>
          <w:szCs w:val="24"/>
        </w:rPr>
        <w:t>5.0</w:t>
      </w:r>
      <w:r>
        <w:rPr>
          <w:rFonts w:ascii="Times New Roman" w:eastAsia="Calibri" w:hAnsi="Times New Roman" w:cs="Times New Roman"/>
          <w:b/>
          <w:color w:val="4F81BD" w:themeColor="accent1"/>
          <w:sz w:val="28"/>
          <w:szCs w:val="24"/>
        </w:rPr>
        <w:tab/>
      </w:r>
      <w:r w:rsidR="00576BC8">
        <w:rPr>
          <w:rFonts w:ascii="Times New Roman" w:eastAsia="Calibri" w:hAnsi="Times New Roman" w:cs="Times New Roman"/>
          <w:b/>
          <w:color w:val="4F81BD" w:themeColor="accent1"/>
          <w:sz w:val="28"/>
          <w:szCs w:val="24"/>
        </w:rPr>
        <w:t xml:space="preserve">Award </w:t>
      </w:r>
    </w:p>
    <w:p w14:paraId="7A08471C" w14:textId="57A9A251" w:rsidR="00CC2F52" w:rsidRDefault="00CC2F52" w:rsidP="0017688B">
      <w:pPr>
        <w:pStyle w:val="ListParagraph"/>
        <w:spacing w:after="200"/>
        <w:ind w:left="0"/>
        <w:jc w:val="both"/>
        <w:rPr>
          <w:rFonts w:ascii="Times New Roman" w:hAnsi="Times New Roman" w:cs="Times New Roman"/>
          <w:sz w:val="28"/>
          <w:szCs w:val="28"/>
          <w:lang w:val="en-GB"/>
        </w:rPr>
      </w:pPr>
      <w:r>
        <w:rPr>
          <w:rFonts w:ascii="Times New Roman" w:hAnsi="Times New Roman" w:cs="Times New Roman"/>
          <w:sz w:val="28"/>
          <w:szCs w:val="28"/>
          <w:lang w:val="en-GB"/>
        </w:rPr>
        <w:t>Your participation in the competition will be an opportunity to showcase nationally, the commitment of your organisation towards a sustainable Mauritius.</w:t>
      </w:r>
    </w:p>
    <w:p w14:paraId="32C70CA8" w14:textId="77777777" w:rsidR="00CC2F52" w:rsidRDefault="00CC2F52" w:rsidP="0017688B">
      <w:pPr>
        <w:pStyle w:val="ListParagraph"/>
        <w:spacing w:after="200"/>
        <w:ind w:left="0"/>
        <w:jc w:val="both"/>
        <w:rPr>
          <w:rFonts w:ascii="Times New Roman" w:hAnsi="Times New Roman" w:cs="Times New Roman"/>
          <w:sz w:val="28"/>
          <w:szCs w:val="28"/>
          <w:lang w:val="en-GB"/>
        </w:rPr>
      </w:pPr>
    </w:p>
    <w:p w14:paraId="7B8B68E6" w14:textId="2B03321F" w:rsidR="00FF1D53" w:rsidRPr="007836BE" w:rsidRDefault="00977CDE" w:rsidP="0017688B">
      <w:pPr>
        <w:pStyle w:val="ListParagraph"/>
        <w:spacing w:after="200"/>
        <w:ind w:left="0"/>
        <w:jc w:val="both"/>
        <w:rPr>
          <w:rFonts w:ascii="Times New Roman" w:eastAsia="Calibri" w:hAnsi="Times New Roman" w:cs="Times New Roman"/>
          <w:color w:val="4F81BD" w:themeColor="accent1"/>
          <w:sz w:val="28"/>
          <w:szCs w:val="24"/>
          <w:lang w:val="en-US"/>
        </w:rPr>
      </w:pPr>
      <w:r>
        <w:rPr>
          <w:rFonts w:ascii="Times New Roman" w:hAnsi="Times New Roman" w:cs="Times New Roman"/>
          <w:sz w:val="28"/>
          <w:szCs w:val="28"/>
          <w:lang w:val="en-GB"/>
        </w:rPr>
        <w:t>The winners for each category (o</w:t>
      </w:r>
      <w:r w:rsidR="00FF1D53">
        <w:rPr>
          <w:rFonts w:ascii="Times New Roman" w:hAnsi="Times New Roman" w:cs="Times New Roman"/>
          <w:sz w:val="28"/>
          <w:szCs w:val="28"/>
          <w:lang w:val="en-GB"/>
        </w:rPr>
        <w:t>ne</w:t>
      </w:r>
      <w:r w:rsidR="00FF1D53" w:rsidRPr="00C231CD">
        <w:rPr>
          <w:rFonts w:ascii="Times New Roman" w:hAnsi="Times New Roman" w:cs="Times New Roman"/>
          <w:sz w:val="28"/>
          <w:szCs w:val="28"/>
          <w:lang w:val="en-GB"/>
        </w:rPr>
        <w:t xml:space="preserve"> winner </w:t>
      </w:r>
      <w:r w:rsidR="00FF1D53">
        <w:rPr>
          <w:rFonts w:ascii="Times New Roman" w:hAnsi="Times New Roman" w:cs="Times New Roman"/>
          <w:sz w:val="28"/>
          <w:szCs w:val="28"/>
          <w:lang w:val="en-GB"/>
        </w:rPr>
        <w:t>and</w:t>
      </w:r>
      <w:r w:rsidR="00FF1D53" w:rsidRPr="00C231CD">
        <w:rPr>
          <w:rFonts w:ascii="Times New Roman" w:hAnsi="Times New Roman" w:cs="Times New Roman"/>
          <w:sz w:val="28"/>
          <w:szCs w:val="28"/>
          <w:lang w:val="en-GB"/>
        </w:rPr>
        <w:t xml:space="preserve"> </w:t>
      </w:r>
      <w:r w:rsidR="007836BE">
        <w:rPr>
          <w:rFonts w:ascii="Times New Roman" w:hAnsi="Times New Roman" w:cs="Times New Roman"/>
          <w:sz w:val="28"/>
          <w:szCs w:val="28"/>
          <w:lang w:val="en-GB"/>
        </w:rPr>
        <w:t>two</w:t>
      </w:r>
      <w:r w:rsidR="00FF1D53" w:rsidRPr="00C231CD">
        <w:rPr>
          <w:rFonts w:ascii="Times New Roman" w:hAnsi="Times New Roman" w:cs="Times New Roman"/>
          <w:sz w:val="28"/>
          <w:szCs w:val="28"/>
          <w:lang w:val="en-GB"/>
        </w:rPr>
        <w:t xml:space="preserve"> runner-ups</w:t>
      </w:r>
      <w:r w:rsidR="00576BC8">
        <w:rPr>
          <w:rFonts w:ascii="Times New Roman" w:hAnsi="Times New Roman" w:cs="Times New Roman"/>
          <w:sz w:val="28"/>
          <w:szCs w:val="28"/>
          <w:lang w:val="en-GB"/>
        </w:rPr>
        <w:t xml:space="preserve"> </w:t>
      </w:r>
      <w:r>
        <w:rPr>
          <w:rFonts w:ascii="Times New Roman" w:hAnsi="Times New Roman" w:cs="Times New Roman"/>
          <w:sz w:val="28"/>
          <w:szCs w:val="28"/>
          <w:lang w:val="en-GB"/>
        </w:rPr>
        <w:t xml:space="preserve">per category) </w:t>
      </w:r>
      <w:r w:rsidR="00576BC8">
        <w:rPr>
          <w:rFonts w:ascii="Times New Roman" w:hAnsi="Times New Roman" w:cs="Times New Roman"/>
          <w:sz w:val="28"/>
          <w:szCs w:val="28"/>
          <w:lang w:val="en-GB"/>
        </w:rPr>
        <w:t xml:space="preserve">will be </w:t>
      </w:r>
      <w:r w:rsidR="00CC2F52">
        <w:rPr>
          <w:rFonts w:ascii="Times New Roman" w:hAnsi="Times New Roman" w:cs="Times New Roman"/>
          <w:sz w:val="28"/>
          <w:szCs w:val="28"/>
          <w:lang w:val="en-GB"/>
        </w:rPr>
        <w:t xml:space="preserve">announced </w:t>
      </w:r>
      <w:r>
        <w:rPr>
          <w:rFonts w:ascii="Times New Roman" w:hAnsi="Times New Roman" w:cs="Times New Roman"/>
          <w:sz w:val="28"/>
          <w:szCs w:val="28"/>
          <w:lang w:val="en-GB"/>
        </w:rPr>
        <w:t>during the</w:t>
      </w:r>
      <w:r w:rsidR="00CC2F52">
        <w:rPr>
          <w:rFonts w:ascii="Times New Roman" w:hAnsi="Times New Roman" w:cs="Times New Roman"/>
          <w:sz w:val="28"/>
          <w:szCs w:val="28"/>
          <w:lang w:val="en-GB"/>
        </w:rPr>
        <w:t xml:space="preserve"> </w:t>
      </w:r>
      <w:r>
        <w:rPr>
          <w:rFonts w:ascii="Times New Roman" w:hAnsi="Times New Roman" w:cs="Times New Roman"/>
          <w:sz w:val="28"/>
          <w:szCs w:val="28"/>
          <w:lang w:val="en-GB"/>
        </w:rPr>
        <w:t>Awards Ceremony</w:t>
      </w:r>
      <w:r w:rsidR="007836BE" w:rsidRPr="00F75691">
        <w:rPr>
          <w:rFonts w:ascii="Times New Roman" w:hAnsi="Times New Roman" w:cs="Times New Roman"/>
          <w:b/>
          <w:sz w:val="28"/>
          <w:szCs w:val="28"/>
          <w:lang w:val="en-GB"/>
        </w:rPr>
        <w:t xml:space="preserve"> </w:t>
      </w:r>
      <w:r w:rsidR="007836BE">
        <w:rPr>
          <w:rFonts w:ascii="Times New Roman" w:hAnsi="Times New Roman" w:cs="Times New Roman"/>
          <w:sz w:val="28"/>
          <w:szCs w:val="28"/>
          <w:lang w:val="en-GB"/>
        </w:rPr>
        <w:t xml:space="preserve">to be held </w:t>
      </w:r>
      <w:r>
        <w:rPr>
          <w:rFonts w:ascii="Times New Roman" w:hAnsi="Times New Roman" w:cs="Times New Roman"/>
          <w:sz w:val="28"/>
          <w:szCs w:val="28"/>
          <w:lang w:val="en-GB"/>
        </w:rPr>
        <w:t xml:space="preserve">in the context of the World Environment Day Celebrations </w:t>
      </w:r>
      <w:r w:rsidR="007836BE">
        <w:rPr>
          <w:rFonts w:ascii="Times New Roman" w:hAnsi="Times New Roman" w:cs="Times New Roman"/>
          <w:sz w:val="28"/>
          <w:szCs w:val="28"/>
          <w:lang w:val="en-GB"/>
        </w:rPr>
        <w:t xml:space="preserve">on </w:t>
      </w:r>
      <w:r w:rsidRPr="00977CDE">
        <w:rPr>
          <w:rFonts w:ascii="Times New Roman" w:hAnsi="Times New Roman" w:cs="Times New Roman"/>
          <w:b/>
          <w:sz w:val="28"/>
          <w:szCs w:val="28"/>
          <w:lang w:val="en-GB"/>
        </w:rPr>
        <w:t xml:space="preserve">Monday </w:t>
      </w:r>
      <w:r w:rsidR="007836BE" w:rsidRPr="00977CDE">
        <w:rPr>
          <w:rFonts w:ascii="Times New Roman" w:hAnsi="Times New Roman" w:cs="Times New Roman"/>
          <w:b/>
          <w:sz w:val="28"/>
          <w:szCs w:val="28"/>
          <w:lang w:val="en-GB"/>
        </w:rPr>
        <w:t>5</w:t>
      </w:r>
      <w:r w:rsidRPr="00977CDE">
        <w:rPr>
          <w:rFonts w:ascii="Times New Roman" w:hAnsi="Times New Roman" w:cs="Times New Roman"/>
          <w:b/>
          <w:sz w:val="28"/>
          <w:szCs w:val="28"/>
          <w:vertAlign w:val="superscript"/>
          <w:lang w:val="en-GB"/>
        </w:rPr>
        <w:t>th</w:t>
      </w:r>
      <w:r w:rsidRPr="00977CDE">
        <w:rPr>
          <w:rFonts w:ascii="Times New Roman" w:hAnsi="Times New Roman" w:cs="Times New Roman"/>
          <w:b/>
          <w:sz w:val="28"/>
          <w:szCs w:val="28"/>
          <w:lang w:val="en-GB"/>
        </w:rPr>
        <w:t xml:space="preserve"> </w:t>
      </w:r>
      <w:r w:rsidR="007836BE" w:rsidRPr="00977CDE">
        <w:rPr>
          <w:rFonts w:ascii="Times New Roman" w:hAnsi="Times New Roman" w:cs="Times New Roman"/>
          <w:b/>
          <w:sz w:val="28"/>
          <w:szCs w:val="28"/>
          <w:lang w:val="en-GB"/>
        </w:rPr>
        <w:t>June 2023</w:t>
      </w:r>
      <w:r w:rsidR="00FF1D53" w:rsidRPr="007836BE">
        <w:rPr>
          <w:rFonts w:ascii="Times New Roman" w:hAnsi="Times New Roman" w:cs="Times New Roman"/>
          <w:sz w:val="28"/>
          <w:szCs w:val="28"/>
          <w:lang w:val="en-GB"/>
        </w:rPr>
        <w:t>.</w:t>
      </w:r>
    </w:p>
    <w:p w14:paraId="18E0BC7A" w14:textId="77777777" w:rsidR="0082416C" w:rsidRDefault="0082416C">
      <w:pPr>
        <w:spacing w:line="360" w:lineRule="auto"/>
        <w:jc w:val="both"/>
        <w:rPr>
          <w:rFonts w:ascii="Times New Roman" w:hAnsi="Times New Roman" w:cs="Times New Roman"/>
          <w:sz w:val="24"/>
          <w:szCs w:val="24"/>
          <w:lang w:val="en-GB"/>
        </w:rPr>
      </w:pPr>
    </w:p>
    <w:p w14:paraId="15FB86AE" w14:textId="77777777" w:rsidR="007836BE" w:rsidRDefault="007836BE">
      <w:pPr>
        <w:spacing w:line="360" w:lineRule="auto"/>
        <w:jc w:val="both"/>
        <w:rPr>
          <w:rFonts w:ascii="Times New Roman" w:hAnsi="Times New Roman" w:cs="Times New Roman"/>
          <w:sz w:val="24"/>
          <w:szCs w:val="24"/>
          <w:lang w:val="en-GB"/>
        </w:rPr>
      </w:pPr>
    </w:p>
    <w:p w14:paraId="75EC06AF" w14:textId="77777777" w:rsidR="008F402A" w:rsidRPr="007836BE" w:rsidRDefault="008F402A">
      <w:pPr>
        <w:spacing w:line="360" w:lineRule="auto"/>
        <w:jc w:val="both"/>
        <w:rPr>
          <w:rFonts w:ascii="Times New Roman" w:hAnsi="Times New Roman" w:cs="Times New Roman"/>
          <w:sz w:val="24"/>
          <w:szCs w:val="24"/>
          <w:lang w:val="en-GB"/>
        </w:rPr>
      </w:pPr>
    </w:p>
    <w:p w14:paraId="7FF605EA" w14:textId="77777777" w:rsidR="00576BC8" w:rsidRPr="008043B2" w:rsidRDefault="00576BC8">
      <w:pPr>
        <w:spacing w:line="360" w:lineRule="auto"/>
        <w:jc w:val="both"/>
        <w:rPr>
          <w:rFonts w:ascii="Times New Roman" w:hAnsi="Times New Roman" w:cs="Times New Roman"/>
          <w:sz w:val="24"/>
          <w:szCs w:val="24"/>
        </w:rPr>
      </w:pPr>
    </w:p>
    <w:p w14:paraId="2ECC7D34" w14:textId="77777777" w:rsidR="008F402A" w:rsidRPr="008043B2" w:rsidRDefault="008F402A" w:rsidP="008F402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AEEF3" w:themeFill="accent5" w:themeFillTint="33"/>
        <w:spacing w:line="360" w:lineRule="auto"/>
        <w:ind w:left="-360" w:right="-180"/>
        <w:jc w:val="center"/>
        <w:rPr>
          <w:rFonts w:ascii="Times New Roman" w:hAnsi="Times New Roman" w:cs="Times New Roman"/>
          <w:i/>
          <w:sz w:val="24"/>
          <w:szCs w:val="24"/>
        </w:rPr>
      </w:pPr>
      <w:r w:rsidRPr="008043B2">
        <w:rPr>
          <w:rFonts w:ascii="Times New Roman" w:hAnsi="Times New Roman" w:cs="Times New Roman"/>
          <w:i/>
          <w:sz w:val="24"/>
          <w:szCs w:val="24"/>
        </w:rPr>
        <w:t xml:space="preserve">For </w:t>
      </w:r>
      <w:r>
        <w:rPr>
          <w:rFonts w:ascii="Times New Roman" w:hAnsi="Times New Roman" w:cs="Times New Roman"/>
          <w:i/>
          <w:sz w:val="24"/>
          <w:szCs w:val="24"/>
        </w:rPr>
        <w:t xml:space="preserve">any </w:t>
      </w:r>
      <w:r w:rsidRPr="008043B2">
        <w:rPr>
          <w:rFonts w:ascii="Times New Roman" w:hAnsi="Times New Roman" w:cs="Times New Roman"/>
          <w:i/>
          <w:sz w:val="24"/>
          <w:szCs w:val="24"/>
        </w:rPr>
        <w:t xml:space="preserve">further </w:t>
      </w:r>
      <w:r>
        <w:rPr>
          <w:rFonts w:ascii="Times New Roman" w:hAnsi="Times New Roman" w:cs="Times New Roman"/>
          <w:i/>
          <w:sz w:val="24"/>
          <w:szCs w:val="24"/>
        </w:rPr>
        <w:t>clarification</w:t>
      </w:r>
      <w:r w:rsidRPr="008043B2">
        <w:rPr>
          <w:rFonts w:ascii="Times New Roman" w:hAnsi="Times New Roman" w:cs="Times New Roman"/>
          <w:i/>
          <w:sz w:val="24"/>
          <w:szCs w:val="24"/>
        </w:rPr>
        <w:t xml:space="preserve">, </w:t>
      </w:r>
      <w:r>
        <w:rPr>
          <w:rFonts w:ascii="Times New Roman" w:hAnsi="Times New Roman" w:cs="Times New Roman"/>
          <w:i/>
          <w:sz w:val="24"/>
          <w:szCs w:val="24"/>
        </w:rPr>
        <w:t xml:space="preserve">you may </w:t>
      </w:r>
      <w:r w:rsidRPr="008043B2">
        <w:rPr>
          <w:rFonts w:ascii="Times New Roman" w:hAnsi="Times New Roman" w:cs="Times New Roman"/>
          <w:i/>
          <w:sz w:val="24"/>
          <w:szCs w:val="24"/>
        </w:rPr>
        <w:t xml:space="preserve">contact the </w:t>
      </w:r>
      <w:r>
        <w:rPr>
          <w:rFonts w:ascii="Times New Roman" w:hAnsi="Times New Roman" w:cs="Times New Roman"/>
          <w:i/>
          <w:sz w:val="24"/>
          <w:szCs w:val="24"/>
        </w:rPr>
        <w:t xml:space="preserve">Department of Climate Change, </w:t>
      </w:r>
      <w:r w:rsidRPr="008043B2">
        <w:rPr>
          <w:rFonts w:ascii="Times New Roman" w:hAnsi="Times New Roman" w:cs="Times New Roman"/>
          <w:i/>
          <w:sz w:val="24"/>
          <w:szCs w:val="24"/>
        </w:rPr>
        <w:t>Ministry of Environment, Solid Waste Management and Climate Change</w:t>
      </w:r>
      <w:r>
        <w:rPr>
          <w:rFonts w:ascii="Times New Roman" w:hAnsi="Times New Roman" w:cs="Times New Roman"/>
          <w:i/>
          <w:sz w:val="24"/>
          <w:szCs w:val="24"/>
        </w:rPr>
        <w:t xml:space="preserve"> on Tel: 203 6200 (Ext:327</w:t>
      </w:r>
      <w:r w:rsidRPr="008043B2">
        <w:rPr>
          <w:rFonts w:ascii="Times New Roman" w:hAnsi="Times New Roman" w:cs="Times New Roman"/>
          <w:i/>
          <w:sz w:val="24"/>
          <w:szCs w:val="24"/>
        </w:rPr>
        <w:t>)</w:t>
      </w:r>
      <w:r>
        <w:rPr>
          <w:rFonts w:ascii="Times New Roman" w:hAnsi="Times New Roman" w:cs="Times New Roman"/>
          <w:i/>
          <w:sz w:val="24"/>
          <w:szCs w:val="24"/>
        </w:rPr>
        <w:t xml:space="preserve"> or 2089224</w:t>
      </w:r>
    </w:p>
    <w:p w14:paraId="7BF8C6BC" w14:textId="21A0BF02" w:rsidR="00D70771" w:rsidRPr="008043B2" w:rsidRDefault="00D70771" w:rsidP="008F402A">
      <w:pPr>
        <w:spacing w:line="360" w:lineRule="auto"/>
        <w:jc w:val="both"/>
        <w:rPr>
          <w:rFonts w:ascii="Times New Roman" w:hAnsi="Times New Roman" w:cs="Times New Roman"/>
          <w:sz w:val="24"/>
          <w:szCs w:val="24"/>
        </w:rPr>
      </w:pPr>
    </w:p>
    <w:sectPr w:rsidR="00D70771" w:rsidRPr="008043B2" w:rsidSect="007836BE">
      <w:footerReference w:type="default" r:id="rId16"/>
      <w:footerReference w:type="first" r:id="rId17"/>
      <w:pgSz w:w="12240" w:h="15840"/>
      <w:pgMar w:top="900" w:right="1440" w:bottom="540" w:left="1440" w:header="720" w:footer="156" w:gutter="0"/>
      <w:pgBorders w:display="notFirstPage" w:offsetFrom="page">
        <w:top w:val="single" w:sz="4" w:space="24" w:color="auto"/>
        <w:left w:val="single" w:sz="4" w:space="24" w:color="auto"/>
        <w:bottom w:val="single" w:sz="4" w:space="24" w:color="auto"/>
        <w:right w:val="single" w:sz="4" w:space="24" w:color="auto"/>
      </w:pgBorders>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587871" w14:textId="77777777" w:rsidR="00745FAD" w:rsidRDefault="00745FAD">
      <w:pPr>
        <w:spacing w:line="240" w:lineRule="auto"/>
      </w:pPr>
      <w:r>
        <w:separator/>
      </w:r>
    </w:p>
  </w:endnote>
  <w:endnote w:type="continuationSeparator" w:id="0">
    <w:p w14:paraId="184C8FB7" w14:textId="77777777" w:rsidR="00745FAD" w:rsidRDefault="00745F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089FB" w14:textId="77777777" w:rsidR="00D70771" w:rsidRDefault="00E92412">
    <w:pPr>
      <w:jc w:val="center"/>
    </w:pPr>
    <w:r>
      <w:fldChar w:fldCharType="begin"/>
    </w:r>
    <w:r>
      <w:instrText>PAGE</w:instrText>
    </w:r>
    <w:r>
      <w:fldChar w:fldCharType="separate"/>
    </w:r>
    <w:r w:rsidR="007301F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4FA28E" w14:textId="77777777" w:rsidR="00D70771" w:rsidRDefault="00E92412">
    <w:pPr>
      <w:jc w:val="right"/>
    </w:pPr>
    <w:r>
      <w:fldChar w:fldCharType="begin"/>
    </w:r>
    <w:r>
      <w:instrText>PAGE</w:instrText>
    </w:r>
    <w:r>
      <w:fldChar w:fldCharType="separate"/>
    </w:r>
    <w:r w:rsidR="00745FAD">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ECAFF2" w14:textId="77777777" w:rsidR="00745FAD" w:rsidRDefault="00745FAD">
      <w:pPr>
        <w:spacing w:line="240" w:lineRule="auto"/>
      </w:pPr>
      <w:r>
        <w:separator/>
      </w:r>
    </w:p>
  </w:footnote>
  <w:footnote w:type="continuationSeparator" w:id="0">
    <w:p w14:paraId="2185D73A" w14:textId="77777777" w:rsidR="00745FAD" w:rsidRDefault="00745FA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C3814"/>
    <w:multiLevelType w:val="multilevel"/>
    <w:tmpl w:val="522277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0617B8B"/>
    <w:multiLevelType w:val="multilevel"/>
    <w:tmpl w:val="8E0A97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21F60F5"/>
    <w:multiLevelType w:val="multilevel"/>
    <w:tmpl w:val="9EB4D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1F60F58"/>
    <w:multiLevelType w:val="hybridMultilevel"/>
    <w:tmpl w:val="8E001AF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36A4E66"/>
    <w:multiLevelType w:val="multilevel"/>
    <w:tmpl w:val="B44E8A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3AF3143"/>
    <w:multiLevelType w:val="hybridMultilevel"/>
    <w:tmpl w:val="C128C5C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61079A1"/>
    <w:multiLevelType w:val="multilevel"/>
    <w:tmpl w:val="E9341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2CF278F7"/>
    <w:multiLevelType w:val="multilevel"/>
    <w:tmpl w:val="F51A8976"/>
    <w:lvl w:ilvl="0">
      <w:start w:val="1"/>
      <w:numFmt w:val="decimal"/>
      <w:lvlText w:val="%1."/>
      <w:lvlJc w:val="left"/>
      <w:pPr>
        <w:ind w:left="720" w:hanging="360"/>
      </w:pPr>
      <w:rPr>
        <w:color w:val="4472C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2EB64937"/>
    <w:multiLevelType w:val="multilevel"/>
    <w:tmpl w:val="F2728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30520883"/>
    <w:multiLevelType w:val="multilevel"/>
    <w:tmpl w:val="7BA049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32051FC0"/>
    <w:multiLevelType w:val="multilevel"/>
    <w:tmpl w:val="7632CC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3D40067C"/>
    <w:multiLevelType w:val="multilevel"/>
    <w:tmpl w:val="C3E835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439919D8"/>
    <w:multiLevelType w:val="hybridMultilevel"/>
    <w:tmpl w:val="3E5822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94A6894"/>
    <w:multiLevelType w:val="multilevel"/>
    <w:tmpl w:val="9B9C24A2"/>
    <w:lvl w:ilvl="0">
      <w:start w:val="1"/>
      <w:numFmt w:val="bullet"/>
      <w:lvlText w:val="❖"/>
      <w:lvlJc w:val="left"/>
      <w:pPr>
        <w:ind w:left="720" w:hanging="360"/>
      </w:pPr>
      <w:rPr>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49E47BB1"/>
    <w:multiLevelType w:val="multilevel"/>
    <w:tmpl w:val="F176F8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52DA4CF5"/>
    <w:multiLevelType w:val="multilevel"/>
    <w:tmpl w:val="14B849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60625D71"/>
    <w:multiLevelType w:val="multilevel"/>
    <w:tmpl w:val="FC503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776F3B99"/>
    <w:multiLevelType w:val="multilevel"/>
    <w:tmpl w:val="3C7A65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7DBC5DDF"/>
    <w:multiLevelType w:val="multilevel"/>
    <w:tmpl w:val="E2F805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7E9B560B"/>
    <w:multiLevelType w:val="hybridMultilevel"/>
    <w:tmpl w:val="6788688C"/>
    <w:lvl w:ilvl="0" w:tplc="04090011">
      <w:start w:val="1"/>
      <w:numFmt w:val="decimal"/>
      <w:lvlText w:val="%1)"/>
      <w:lvlJc w:val="left"/>
      <w:pPr>
        <w:ind w:left="1440" w:hanging="360"/>
      </w:pPr>
    </w:lvl>
    <w:lvl w:ilvl="1" w:tplc="1ABE5AE6">
      <w:start w:val="1"/>
      <w:numFmt w:val="lowerRoman"/>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FB50E4E"/>
    <w:multiLevelType w:val="multilevel"/>
    <w:tmpl w:val="D48C7B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9"/>
  </w:num>
  <w:num w:numId="3">
    <w:abstractNumId w:val="13"/>
  </w:num>
  <w:num w:numId="4">
    <w:abstractNumId w:val="18"/>
  </w:num>
  <w:num w:numId="5">
    <w:abstractNumId w:val="14"/>
  </w:num>
  <w:num w:numId="6">
    <w:abstractNumId w:val="16"/>
  </w:num>
  <w:num w:numId="7">
    <w:abstractNumId w:val="15"/>
  </w:num>
  <w:num w:numId="8">
    <w:abstractNumId w:val="4"/>
  </w:num>
  <w:num w:numId="9">
    <w:abstractNumId w:val="0"/>
  </w:num>
  <w:num w:numId="10">
    <w:abstractNumId w:val="7"/>
  </w:num>
  <w:num w:numId="11">
    <w:abstractNumId w:val="20"/>
  </w:num>
  <w:num w:numId="12">
    <w:abstractNumId w:val="10"/>
  </w:num>
  <w:num w:numId="13">
    <w:abstractNumId w:val="11"/>
  </w:num>
  <w:num w:numId="14">
    <w:abstractNumId w:val="6"/>
  </w:num>
  <w:num w:numId="15">
    <w:abstractNumId w:val="17"/>
  </w:num>
  <w:num w:numId="16">
    <w:abstractNumId w:val="2"/>
  </w:num>
  <w:num w:numId="17">
    <w:abstractNumId w:val="1"/>
  </w:num>
  <w:num w:numId="18">
    <w:abstractNumId w:val="19"/>
  </w:num>
  <w:num w:numId="19">
    <w:abstractNumId w:val="3"/>
  </w:num>
  <w:num w:numId="20">
    <w:abstractNumId w:val="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771"/>
    <w:rsid w:val="0001587F"/>
    <w:rsid w:val="000C7C02"/>
    <w:rsid w:val="000D5125"/>
    <w:rsid w:val="000E3EDA"/>
    <w:rsid w:val="000F07DB"/>
    <w:rsid w:val="00101101"/>
    <w:rsid w:val="00101D4E"/>
    <w:rsid w:val="00127522"/>
    <w:rsid w:val="00135E15"/>
    <w:rsid w:val="00150ED2"/>
    <w:rsid w:val="00162480"/>
    <w:rsid w:val="0016651F"/>
    <w:rsid w:val="00167C6B"/>
    <w:rsid w:val="0017688B"/>
    <w:rsid w:val="001E2828"/>
    <w:rsid w:val="001F3611"/>
    <w:rsid w:val="00243AD9"/>
    <w:rsid w:val="00247DC7"/>
    <w:rsid w:val="002E00AD"/>
    <w:rsid w:val="002E6BE7"/>
    <w:rsid w:val="002F3969"/>
    <w:rsid w:val="002F786F"/>
    <w:rsid w:val="00301F66"/>
    <w:rsid w:val="003107BF"/>
    <w:rsid w:val="00353FD1"/>
    <w:rsid w:val="00370BD5"/>
    <w:rsid w:val="00390EFB"/>
    <w:rsid w:val="00390F08"/>
    <w:rsid w:val="003A0D02"/>
    <w:rsid w:val="003C5816"/>
    <w:rsid w:val="00424293"/>
    <w:rsid w:val="0049761C"/>
    <w:rsid w:val="004D2404"/>
    <w:rsid w:val="004F3CAF"/>
    <w:rsid w:val="00567010"/>
    <w:rsid w:val="00567DAF"/>
    <w:rsid w:val="00576BC8"/>
    <w:rsid w:val="005A3C69"/>
    <w:rsid w:val="005A4F6D"/>
    <w:rsid w:val="00614AE4"/>
    <w:rsid w:val="00695C5A"/>
    <w:rsid w:val="0069651C"/>
    <w:rsid w:val="006A278B"/>
    <w:rsid w:val="006C2E32"/>
    <w:rsid w:val="006F3048"/>
    <w:rsid w:val="007011A6"/>
    <w:rsid w:val="0070689A"/>
    <w:rsid w:val="007301F9"/>
    <w:rsid w:val="00745FAD"/>
    <w:rsid w:val="007836BE"/>
    <w:rsid w:val="007E1D60"/>
    <w:rsid w:val="008043B2"/>
    <w:rsid w:val="00812070"/>
    <w:rsid w:val="00813200"/>
    <w:rsid w:val="00815D6E"/>
    <w:rsid w:val="0082416C"/>
    <w:rsid w:val="00831B00"/>
    <w:rsid w:val="008728BC"/>
    <w:rsid w:val="008924A6"/>
    <w:rsid w:val="008C1A62"/>
    <w:rsid w:val="008F402A"/>
    <w:rsid w:val="00907A51"/>
    <w:rsid w:val="00910A3A"/>
    <w:rsid w:val="009735F5"/>
    <w:rsid w:val="00977CDE"/>
    <w:rsid w:val="009A274A"/>
    <w:rsid w:val="00A263FE"/>
    <w:rsid w:val="00A44D7F"/>
    <w:rsid w:val="00A830EA"/>
    <w:rsid w:val="00A9609D"/>
    <w:rsid w:val="00AD2CBC"/>
    <w:rsid w:val="00AE3669"/>
    <w:rsid w:val="00AF272D"/>
    <w:rsid w:val="00B95C84"/>
    <w:rsid w:val="00BC758C"/>
    <w:rsid w:val="00BD426B"/>
    <w:rsid w:val="00BD7136"/>
    <w:rsid w:val="00C12BE5"/>
    <w:rsid w:val="00C159EF"/>
    <w:rsid w:val="00C62D3E"/>
    <w:rsid w:val="00C96AD1"/>
    <w:rsid w:val="00CB2076"/>
    <w:rsid w:val="00CB61DA"/>
    <w:rsid w:val="00CC2F52"/>
    <w:rsid w:val="00CC407E"/>
    <w:rsid w:val="00D102B2"/>
    <w:rsid w:val="00D32217"/>
    <w:rsid w:val="00D61D87"/>
    <w:rsid w:val="00D70771"/>
    <w:rsid w:val="00D9279F"/>
    <w:rsid w:val="00D93B3D"/>
    <w:rsid w:val="00DF0E62"/>
    <w:rsid w:val="00E02735"/>
    <w:rsid w:val="00E5389A"/>
    <w:rsid w:val="00E80668"/>
    <w:rsid w:val="00E92412"/>
    <w:rsid w:val="00EE1370"/>
    <w:rsid w:val="00EF54F0"/>
    <w:rsid w:val="00F515FB"/>
    <w:rsid w:val="00F55D34"/>
    <w:rsid w:val="00F61D5B"/>
    <w:rsid w:val="00F73740"/>
    <w:rsid w:val="00F80F4C"/>
    <w:rsid w:val="00FC583E"/>
    <w:rsid w:val="00FD1F19"/>
    <w:rsid w:val="00FF1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E7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ListParagraph">
    <w:name w:val="List Paragraph"/>
    <w:basedOn w:val="Normal"/>
    <w:uiPriority w:val="34"/>
    <w:qFormat/>
    <w:rsid w:val="00EF54F0"/>
    <w:pPr>
      <w:ind w:left="720"/>
      <w:contextualSpacing/>
    </w:pPr>
  </w:style>
  <w:style w:type="paragraph" w:styleId="BalloonText">
    <w:name w:val="Balloon Text"/>
    <w:basedOn w:val="Normal"/>
    <w:link w:val="BalloonTextChar"/>
    <w:uiPriority w:val="99"/>
    <w:semiHidden/>
    <w:unhideWhenUsed/>
    <w:rsid w:val="00D9279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79F"/>
    <w:rPr>
      <w:rFonts w:ascii="Tahoma" w:hAnsi="Tahoma" w:cs="Tahoma"/>
      <w:sz w:val="16"/>
      <w:szCs w:val="16"/>
    </w:rPr>
  </w:style>
  <w:style w:type="character" w:styleId="Hyperlink">
    <w:name w:val="Hyperlink"/>
    <w:basedOn w:val="DefaultParagraphFont"/>
    <w:uiPriority w:val="99"/>
    <w:unhideWhenUsed/>
    <w:rsid w:val="00FF1D53"/>
    <w:rPr>
      <w:color w:val="0000FF" w:themeColor="hyperlink"/>
      <w:u w:val="single"/>
    </w:rPr>
  </w:style>
  <w:style w:type="paragraph" w:styleId="Header">
    <w:name w:val="header"/>
    <w:basedOn w:val="Normal"/>
    <w:link w:val="HeaderChar"/>
    <w:uiPriority w:val="99"/>
    <w:unhideWhenUsed/>
    <w:rsid w:val="0017688B"/>
    <w:pPr>
      <w:tabs>
        <w:tab w:val="center" w:pos="4680"/>
        <w:tab w:val="right" w:pos="9360"/>
      </w:tabs>
      <w:spacing w:line="240" w:lineRule="auto"/>
    </w:pPr>
  </w:style>
  <w:style w:type="character" w:customStyle="1" w:styleId="HeaderChar">
    <w:name w:val="Header Char"/>
    <w:basedOn w:val="DefaultParagraphFont"/>
    <w:link w:val="Header"/>
    <w:uiPriority w:val="99"/>
    <w:rsid w:val="0017688B"/>
  </w:style>
  <w:style w:type="paragraph" w:styleId="Footer">
    <w:name w:val="footer"/>
    <w:basedOn w:val="Normal"/>
    <w:link w:val="FooterChar"/>
    <w:uiPriority w:val="99"/>
    <w:unhideWhenUsed/>
    <w:rsid w:val="0017688B"/>
    <w:pPr>
      <w:tabs>
        <w:tab w:val="center" w:pos="4680"/>
        <w:tab w:val="right" w:pos="9360"/>
      </w:tabs>
      <w:spacing w:line="240" w:lineRule="auto"/>
    </w:pPr>
  </w:style>
  <w:style w:type="character" w:customStyle="1" w:styleId="FooterChar">
    <w:name w:val="Footer Char"/>
    <w:basedOn w:val="DefaultParagraphFont"/>
    <w:link w:val="Footer"/>
    <w:uiPriority w:val="99"/>
    <w:rsid w:val="001768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ListParagraph">
    <w:name w:val="List Paragraph"/>
    <w:basedOn w:val="Normal"/>
    <w:uiPriority w:val="34"/>
    <w:qFormat/>
    <w:rsid w:val="00EF54F0"/>
    <w:pPr>
      <w:ind w:left="720"/>
      <w:contextualSpacing/>
    </w:pPr>
  </w:style>
  <w:style w:type="paragraph" w:styleId="BalloonText">
    <w:name w:val="Balloon Text"/>
    <w:basedOn w:val="Normal"/>
    <w:link w:val="BalloonTextChar"/>
    <w:uiPriority w:val="99"/>
    <w:semiHidden/>
    <w:unhideWhenUsed/>
    <w:rsid w:val="00D9279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79F"/>
    <w:rPr>
      <w:rFonts w:ascii="Tahoma" w:hAnsi="Tahoma" w:cs="Tahoma"/>
      <w:sz w:val="16"/>
      <w:szCs w:val="16"/>
    </w:rPr>
  </w:style>
  <w:style w:type="character" w:styleId="Hyperlink">
    <w:name w:val="Hyperlink"/>
    <w:basedOn w:val="DefaultParagraphFont"/>
    <w:uiPriority w:val="99"/>
    <w:unhideWhenUsed/>
    <w:rsid w:val="00FF1D53"/>
    <w:rPr>
      <w:color w:val="0000FF" w:themeColor="hyperlink"/>
      <w:u w:val="single"/>
    </w:rPr>
  </w:style>
  <w:style w:type="paragraph" w:styleId="Header">
    <w:name w:val="header"/>
    <w:basedOn w:val="Normal"/>
    <w:link w:val="HeaderChar"/>
    <w:uiPriority w:val="99"/>
    <w:unhideWhenUsed/>
    <w:rsid w:val="0017688B"/>
    <w:pPr>
      <w:tabs>
        <w:tab w:val="center" w:pos="4680"/>
        <w:tab w:val="right" w:pos="9360"/>
      </w:tabs>
      <w:spacing w:line="240" w:lineRule="auto"/>
    </w:pPr>
  </w:style>
  <w:style w:type="character" w:customStyle="1" w:styleId="HeaderChar">
    <w:name w:val="Header Char"/>
    <w:basedOn w:val="DefaultParagraphFont"/>
    <w:link w:val="Header"/>
    <w:uiPriority w:val="99"/>
    <w:rsid w:val="0017688B"/>
  </w:style>
  <w:style w:type="paragraph" w:styleId="Footer">
    <w:name w:val="footer"/>
    <w:basedOn w:val="Normal"/>
    <w:link w:val="FooterChar"/>
    <w:uiPriority w:val="99"/>
    <w:unhideWhenUsed/>
    <w:rsid w:val="0017688B"/>
    <w:pPr>
      <w:tabs>
        <w:tab w:val="center" w:pos="4680"/>
        <w:tab w:val="right" w:pos="9360"/>
      </w:tabs>
      <w:spacing w:line="240" w:lineRule="auto"/>
    </w:pPr>
  </w:style>
  <w:style w:type="character" w:customStyle="1" w:styleId="FooterChar">
    <w:name w:val="Footer Char"/>
    <w:basedOn w:val="DefaultParagraphFont"/>
    <w:link w:val="Footer"/>
    <w:uiPriority w:val="99"/>
    <w:rsid w:val="00176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628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ba.m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bom.m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vironment.govmu.org" TargetMode="External"/><Relationship Id="rId5" Type="http://schemas.openxmlformats.org/officeDocument/2006/relationships/settings" Target="settings.xml"/><Relationship Id="rId15" Type="http://schemas.openxmlformats.org/officeDocument/2006/relationships/hyperlink" Target="https://mauritiusfinance.com/" TargetMode="External"/><Relationship Id="rId10" Type="http://schemas.openxmlformats.org/officeDocument/2006/relationships/hyperlink" Target="mailto:awardfinance2023@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fscmauritius.or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12BEA-06B2-4854-9A47-387A64DD1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501</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Soobron</dc:creator>
  <cp:lastModifiedBy>User</cp:lastModifiedBy>
  <cp:revision>3</cp:revision>
  <cp:lastPrinted>2023-04-11T07:38:00Z</cp:lastPrinted>
  <dcterms:created xsi:type="dcterms:W3CDTF">2023-04-11T07:44:00Z</dcterms:created>
  <dcterms:modified xsi:type="dcterms:W3CDTF">2023-04-11T07:49:00Z</dcterms:modified>
</cp:coreProperties>
</file>